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E7" w:rsidRPr="00E51FE7" w:rsidRDefault="00E51FE7" w:rsidP="00E51FE7">
      <w:pPr>
        <w:rPr>
          <w:rFonts w:ascii="Times New Roman" w:eastAsia="Times New Roman" w:hAnsi="Times New Roman" w:cs="Times New Roman"/>
          <w:lang w:eastAsia="fr-FR"/>
        </w:rPr>
      </w:pPr>
      <w:r w:rsidRPr="00E51FE7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4808915</wp:posOffset>
            </wp:positionH>
            <wp:positionV relativeFrom="paragraph">
              <wp:posOffset>-368300</wp:posOffset>
            </wp:positionV>
            <wp:extent cx="1429385" cy="1459865"/>
            <wp:effectExtent l="127000" t="127000" r="120015" b="127635"/>
            <wp:wrapNone/>
            <wp:docPr id="1" name="Image 1" descr="Coloriage Soleil facile dessin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Soleil facile dessin gratuit à imprim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1147">
                      <a:off x="0" y="0"/>
                      <a:ext cx="142938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773" w:rsidRPr="00E95773">
        <w:rPr>
          <w:rFonts w:ascii="Ayuthaya" w:hAnsi="Ayuthaya" w:cs="Ayuthaya" w:hint="cs"/>
          <w:b/>
          <w:sz w:val="36"/>
        </w:rPr>
        <w:t xml:space="preserve">Vocabulaire </w:t>
      </w:r>
      <w:r>
        <w:rPr>
          <w:rFonts w:ascii="Ayuthaya" w:hAnsi="Ayuthaya" w:cs="Ayuthaya"/>
          <w:b/>
          <w:sz w:val="36"/>
        </w:rPr>
        <w:t>3</w:t>
      </w:r>
      <w:r w:rsidR="00E95773">
        <w:rPr>
          <w:rFonts w:ascii="Ayuthaya" w:hAnsi="Ayuthaya" w:cs="Ayuthaya"/>
          <w:b/>
          <w:sz w:val="36"/>
        </w:rPr>
        <w:t> :</w:t>
      </w:r>
      <w:r w:rsidR="00E95773" w:rsidRPr="00E95773">
        <w:rPr>
          <w:rFonts w:ascii="Ayuthaya" w:hAnsi="Ayuthaya" w:cs="Ayuthaya" w:hint="cs"/>
          <w:sz w:val="28"/>
        </w:rPr>
        <w:t xml:space="preserve"> les </w:t>
      </w:r>
      <w:r>
        <w:rPr>
          <w:rFonts w:ascii="Ayuthaya" w:hAnsi="Ayuthaya" w:cs="Ayuthaya"/>
          <w:sz w:val="28"/>
        </w:rPr>
        <w:t>mots invariables</w:t>
      </w:r>
      <w:r w:rsidRPr="00E51FE7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E51FE7">
        <w:rPr>
          <w:rFonts w:ascii="Times New Roman" w:eastAsia="Times New Roman" w:hAnsi="Times New Roman" w:cs="Times New Roman"/>
          <w:lang w:eastAsia="fr-FR"/>
        </w:rPr>
        <w:instrText xml:space="preserve"> INCLUDEPICTURE "https://www.coloriageetdessins.com/images/nature/soleil/soleil-facile-19515-660x400.jpg" \* MERGEFORMATINET </w:instrText>
      </w:r>
      <w:r w:rsidRPr="00E51FE7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95773" w:rsidRPr="00E51FE7" w:rsidRDefault="00F41918" w:rsidP="00E51FE7">
      <w:pPr>
        <w:rPr>
          <w:rFonts w:ascii="Times New Roman" w:eastAsia="Times New Roman" w:hAnsi="Times New Roman" w:cs="Times New Roman"/>
          <w:lang w:eastAsia="fr-FR"/>
        </w:rPr>
      </w:pPr>
      <w:r w:rsidRPr="00F41918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F41918">
        <w:rPr>
          <w:rFonts w:ascii="Times New Roman" w:eastAsia="Times New Roman" w:hAnsi="Times New Roman" w:cs="Times New Roman"/>
          <w:lang w:eastAsia="fr-FR"/>
        </w:rPr>
        <w:instrText xml:space="preserve"> INCLUDEPICTURE "https://www.dessindigo.com/uploads/partition/fleur/3-marguerite/dessin-fleur-marguerite.jpg" \* MERGEFORMATINET </w:instrText>
      </w:r>
      <w:r w:rsidRPr="00F41918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E95773" w:rsidRPr="00343847" w:rsidRDefault="00E95773" w:rsidP="00E95773">
      <w:pPr>
        <w:jc w:val="center"/>
        <w:rPr>
          <w:rFonts w:ascii="Ayuthaya" w:hAnsi="Ayuthaya" w:cs="Ayuthaya"/>
          <w:sz w:val="1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E95773" w:rsidRPr="00E95773" w:rsidTr="00343847">
        <w:trPr>
          <w:trHeight w:val="736"/>
        </w:trPr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après</w:t>
            </w:r>
          </w:p>
        </w:tc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car</w:t>
            </w:r>
          </w:p>
        </w:tc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bientôt</w:t>
            </w:r>
          </w:p>
        </w:tc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or</w:t>
            </w:r>
          </w:p>
        </w:tc>
        <w:tc>
          <w:tcPr>
            <w:tcW w:w="1772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chez</w:t>
            </w:r>
          </w:p>
        </w:tc>
      </w:tr>
      <w:tr w:rsidR="00E95773" w:rsidRPr="00E95773" w:rsidTr="00343847">
        <w:trPr>
          <w:trHeight w:val="703"/>
        </w:trPr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au-dessous</w:t>
            </w:r>
          </w:p>
        </w:tc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pourtant</w:t>
            </w:r>
          </w:p>
        </w:tc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suivant</w:t>
            </w:r>
          </w:p>
        </w:tc>
        <w:tc>
          <w:tcPr>
            <w:tcW w:w="1771" w:type="dxa"/>
            <w:vAlign w:val="center"/>
          </w:tcPr>
          <w:p w:rsidR="00E95773" w:rsidRPr="00E95773" w:rsidRDefault="00AD6AE4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d’ailleurs</w:t>
            </w:r>
          </w:p>
        </w:tc>
        <w:tc>
          <w:tcPr>
            <w:tcW w:w="1772" w:type="dxa"/>
            <w:vAlign w:val="center"/>
          </w:tcPr>
          <w:p w:rsidR="00E95773" w:rsidRPr="00E95773" w:rsidRDefault="00AD6AE4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beaucoup</w:t>
            </w:r>
          </w:p>
        </w:tc>
      </w:tr>
      <w:tr w:rsidR="00E95773" w:rsidRPr="00E95773" w:rsidTr="00343847">
        <w:trPr>
          <w:trHeight w:val="699"/>
        </w:trPr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mais</w:t>
            </w:r>
          </w:p>
        </w:tc>
        <w:tc>
          <w:tcPr>
            <w:tcW w:w="1771" w:type="dxa"/>
            <w:vAlign w:val="center"/>
          </w:tcPr>
          <w:p w:rsidR="00E95773" w:rsidRPr="00E95773" w:rsidRDefault="00AD6AE4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lentement</w:t>
            </w:r>
          </w:p>
        </w:tc>
        <w:tc>
          <w:tcPr>
            <w:tcW w:w="1771" w:type="dxa"/>
            <w:vAlign w:val="center"/>
          </w:tcPr>
          <w:p w:rsidR="00E95773" w:rsidRPr="00E95773" w:rsidRDefault="00AD6AE4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jamais</w:t>
            </w:r>
          </w:p>
        </w:tc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entre</w:t>
            </w:r>
          </w:p>
        </w:tc>
        <w:tc>
          <w:tcPr>
            <w:tcW w:w="1772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sous</w:t>
            </w:r>
          </w:p>
        </w:tc>
      </w:tr>
      <w:tr w:rsidR="00E95773" w:rsidRPr="00E95773" w:rsidTr="00343847">
        <w:trPr>
          <w:trHeight w:val="567"/>
        </w:trPr>
        <w:tc>
          <w:tcPr>
            <w:tcW w:w="1771" w:type="dxa"/>
            <w:vAlign w:val="center"/>
          </w:tcPr>
          <w:p w:rsidR="00E95773" w:rsidRPr="00E95773" w:rsidRDefault="00AD6AE4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pourquoi</w:t>
            </w:r>
          </w:p>
        </w:tc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derrière</w:t>
            </w:r>
          </w:p>
        </w:tc>
        <w:tc>
          <w:tcPr>
            <w:tcW w:w="1771" w:type="dxa"/>
            <w:vAlign w:val="center"/>
          </w:tcPr>
          <w:p w:rsidR="00E95773" w:rsidRPr="00E95773" w:rsidRDefault="00AD6AE4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autrefois</w:t>
            </w:r>
          </w:p>
        </w:tc>
        <w:tc>
          <w:tcPr>
            <w:tcW w:w="1771" w:type="dxa"/>
            <w:vAlign w:val="center"/>
          </w:tcPr>
          <w:p w:rsidR="00E95773" w:rsidRPr="00E95773" w:rsidRDefault="00AD6AE4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demain</w:t>
            </w:r>
          </w:p>
        </w:tc>
        <w:tc>
          <w:tcPr>
            <w:tcW w:w="1772" w:type="dxa"/>
            <w:vAlign w:val="center"/>
          </w:tcPr>
          <w:p w:rsidR="00E95773" w:rsidRPr="00E95773" w:rsidRDefault="00E95773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 xml:space="preserve"> </w:t>
            </w:r>
            <w:r w:rsidR="00AD6AE4">
              <w:rPr>
                <w:rFonts w:ascii="Ayuthaya" w:hAnsi="Ayuthaya" w:cs="Ayuthaya"/>
              </w:rPr>
              <w:t>toujours</w:t>
            </w:r>
          </w:p>
        </w:tc>
      </w:tr>
      <w:tr w:rsidR="00E95773" w:rsidRPr="00E95773" w:rsidTr="00343847">
        <w:trPr>
          <w:trHeight w:val="690"/>
        </w:trPr>
        <w:tc>
          <w:tcPr>
            <w:tcW w:w="1771" w:type="dxa"/>
            <w:vAlign w:val="center"/>
          </w:tcPr>
          <w:p w:rsidR="00E95773" w:rsidRPr="00E95773" w:rsidRDefault="00AD6AE4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maintenant</w:t>
            </w:r>
          </w:p>
        </w:tc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donc</w:t>
            </w:r>
          </w:p>
        </w:tc>
        <w:tc>
          <w:tcPr>
            <w:tcW w:w="1771" w:type="dxa"/>
            <w:vAlign w:val="center"/>
          </w:tcPr>
          <w:p w:rsidR="00E95773" w:rsidRPr="00E95773" w:rsidRDefault="00AD6AE4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surtout</w:t>
            </w:r>
          </w:p>
        </w:tc>
        <w:tc>
          <w:tcPr>
            <w:tcW w:w="1771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vers</w:t>
            </w:r>
          </w:p>
        </w:tc>
        <w:tc>
          <w:tcPr>
            <w:tcW w:w="1772" w:type="dxa"/>
            <w:vAlign w:val="center"/>
          </w:tcPr>
          <w:p w:rsidR="00E95773" w:rsidRPr="00E95773" w:rsidRDefault="00E51FE7" w:rsidP="00E95773">
            <w:pPr>
              <w:jc w:val="center"/>
              <w:rPr>
                <w:rFonts w:ascii="Ayuthaya" w:hAnsi="Ayuthaya" w:cs="Ayuthaya"/>
              </w:rPr>
            </w:pPr>
            <w:r>
              <w:rPr>
                <w:rFonts w:ascii="Ayuthaya" w:hAnsi="Ayuthaya" w:cs="Ayuthaya"/>
              </w:rPr>
              <w:t>où</w:t>
            </w:r>
          </w:p>
        </w:tc>
      </w:tr>
    </w:tbl>
    <w:p w:rsidR="00E95773" w:rsidRDefault="00E95773" w:rsidP="00E95773">
      <w:pPr>
        <w:jc w:val="center"/>
        <w:rPr>
          <w:rFonts w:ascii="Ayuthaya" w:hAnsi="Ayuthaya" w:cs="Ayuthaya"/>
        </w:rPr>
      </w:pPr>
    </w:p>
    <w:p w:rsidR="00C655FE" w:rsidRPr="00343847" w:rsidRDefault="00C655FE" w:rsidP="00E95773">
      <w:pPr>
        <w:jc w:val="center"/>
        <w:rPr>
          <w:rFonts w:ascii="Ayuthaya" w:hAnsi="Ayuthaya" w:cs="Ayuthaya"/>
          <w:sz w:val="15"/>
        </w:rPr>
      </w:pPr>
    </w:p>
    <w:p w:rsidR="00C655FE" w:rsidRDefault="00C655FE" w:rsidP="00C655FE">
      <w:pPr>
        <w:rPr>
          <w:rFonts w:ascii="Ayuthaya" w:hAnsi="Ayuthaya" w:cs="Ayuthaya"/>
        </w:rPr>
      </w:pPr>
      <w:r>
        <w:rPr>
          <w:rFonts w:ascii="Ayuthaya" w:hAnsi="Ayuthaya" w:cs="Ayuthaya"/>
        </w:rPr>
        <w:t>Exercice d’entraînement</w:t>
      </w:r>
    </w:p>
    <w:p w:rsidR="00C655FE" w:rsidRPr="00343847" w:rsidRDefault="00C655FE" w:rsidP="00C655FE">
      <w:pPr>
        <w:rPr>
          <w:rFonts w:ascii="Ayuthaya" w:hAnsi="Ayuthaya" w:cs="Ayuthaya"/>
          <w:sz w:val="16"/>
        </w:rPr>
      </w:pPr>
    </w:p>
    <w:p w:rsidR="00C655FE" w:rsidRDefault="00D06087" w:rsidP="00C655FE">
      <w:pPr>
        <w:rPr>
          <w:rFonts w:ascii="Ayuthaya" w:hAnsi="Ayuthaya" w:cs="Ayuthaya"/>
        </w:rPr>
      </w:pPr>
      <w:r>
        <w:rPr>
          <w:rFonts w:ascii="Ayuthaya" w:hAnsi="Ayuthaya" w:cs="Ayuthaya"/>
        </w:rPr>
        <w:t>Classe les mots</w:t>
      </w:r>
    </w:p>
    <w:p w:rsidR="00F41918" w:rsidRDefault="00F41918" w:rsidP="00F41918">
      <w:pPr>
        <w:spacing w:line="480" w:lineRule="auto"/>
        <w:rPr>
          <w:rFonts w:ascii="Ayuthaya" w:hAnsi="Ayuthaya" w:cs="Ayuthaya"/>
          <w:u w:val="single"/>
        </w:rPr>
      </w:pPr>
    </w:p>
    <w:p w:rsidR="00D06087" w:rsidRDefault="00D06087" w:rsidP="00F41918">
      <w:pPr>
        <w:spacing w:line="480" w:lineRule="auto"/>
        <w:rPr>
          <w:rFonts w:ascii="Ayuthaya" w:hAnsi="Ayuthaya" w:cs="Ayuthaya"/>
          <w:u w:val="single"/>
        </w:rPr>
      </w:pPr>
      <w:r w:rsidRPr="00D06087">
        <w:rPr>
          <w:rFonts w:ascii="Ayuthaya" w:hAnsi="Ayuthaya" w:cs="Ayuthaya"/>
          <w:b/>
        </w:rPr>
        <w:t>Les prépositions</w:t>
      </w:r>
      <w:r w:rsidRPr="00D06087">
        <w:rPr>
          <w:rFonts w:ascii="Ayuthaya" w:hAnsi="Ayuthaya" w:cs="Ayuthaya"/>
        </w:rPr>
        <w:t xml:space="preserve"> : </w:t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</w:p>
    <w:p w:rsidR="00D06087" w:rsidRDefault="00D06087" w:rsidP="00D06087">
      <w:pPr>
        <w:spacing w:line="480" w:lineRule="auto"/>
        <w:rPr>
          <w:rFonts w:ascii="Ayuthaya" w:hAnsi="Ayuthaya" w:cs="Ayuthaya"/>
          <w:u w:val="single"/>
        </w:rPr>
      </w:pPr>
      <w:r w:rsidRPr="00D06087">
        <w:rPr>
          <w:rFonts w:ascii="Ayuthaya" w:hAnsi="Ayuthaya" w:cs="Ayuthaya"/>
          <w:b/>
        </w:rPr>
        <w:t>Les adverbes</w:t>
      </w:r>
      <w:r w:rsidRPr="00D06087">
        <w:rPr>
          <w:rFonts w:ascii="Ayuthaya" w:hAnsi="Ayuthaya" w:cs="Ayuthaya"/>
        </w:rPr>
        <w:t xml:space="preserve"> : </w:t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</w:p>
    <w:p w:rsidR="00D06087" w:rsidRDefault="00D06087" w:rsidP="00D06087">
      <w:pPr>
        <w:spacing w:line="480" w:lineRule="auto"/>
        <w:rPr>
          <w:rFonts w:ascii="Ayuthaya" w:hAnsi="Ayuthaya" w:cs="Ayuthaya"/>
          <w:u w:val="single"/>
        </w:rPr>
      </w:pPr>
      <w:r w:rsidRPr="00D06087">
        <w:rPr>
          <w:rFonts w:ascii="Ayuthaya" w:hAnsi="Ayuthaya" w:cs="Ayuthaya"/>
          <w:b/>
        </w:rPr>
        <w:t>Les conjonctions </w:t>
      </w:r>
      <w:r w:rsidRPr="00D06087">
        <w:rPr>
          <w:rFonts w:ascii="Ayuthaya" w:hAnsi="Ayuthaya" w:cs="Ayuthaya"/>
        </w:rPr>
        <w:t xml:space="preserve">: </w:t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  <w:r>
        <w:rPr>
          <w:rFonts w:ascii="Ayuthaya" w:hAnsi="Ayuthaya" w:cs="Ayuthaya"/>
          <w:u w:val="single"/>
        </w:rPr>
        <w:tab/>
      </w:r>
    </w:p>
    <w:p w:rsidR="00D06087" w:rsidRDefault="00D06087">
      <w:pPr>
        <w:rPr>
          <w:rFonts w:ascii="Ayuthaya" w:hAnsi="Ayuthaya" w:cs="Ayuthaya"/>
          <w:u w:val="single"/>
        </w:rPr>
      </w:pPr>
    </w:p>
    <w:p w:rsidR="00D06087" w:rsidRDefault="00D06087">
      <w:pPr>
        <w:rPr>
          <w:rFonts w:ascii="Ayuthaya" w:hAnsi="Ayuthaya" w:cs="Ayuthaya"/>
          <w:u w:val="single"/>
        </w:rPr>
      </w:pPr>
      <w:bookmarkStart w:id="0" w:name="_GoBack"/>
      <w:bookmarkEnd w:id="0"/>
    </w:p>
    <w:sectPr w:rsidR="00D06087" w:rsidSect="00D06087">
      <w:pgSz w:w="11900" w:h="16840"/>
      <w:pgMar w:top="1417" w:right="1417" w:bottom="167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8013F"/>
    <w:multiLevelType w:val="hybridMultilevel"/>
    <w:tmpl w:val="E9563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93757"/>
    <w:multiLevelType w:val="hybridMultilevel"/>
    <w:tmpl w:val="9F32C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81C93"/>
    <w:multiLevelType w:val="hybridMultilevel"/>
    <w:tmpl w:val="1D9E982C"/>
    <w:lvl w:ilvl="0" w:tplc="F67EE7FA">
      <w:start w:val="1"/>
      <w:numFmt w:val="bullet"/>
      <w:lvlText w:val="-"/>
      <w:lvlJc w:val="left"/>
      <w:pPr>
        <w:ind w:left="720" w:hanging="360"/>
      </w:pPr>
      <w:rPr>
        <w:rFonts w:ascii="Ayuthaya" w:eastAsiaTheme="minorHAnsi" w:hAnsi="Ayuthaya" w:cs="Ayuth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D0"/>
    <w:rsid w:val="001201CA"/>
    <w:rsid w:val="001F689D"/>
    <w:rsid w:val="00343847"/>
    <w:rsid w:val="00344BDD"/>
    <w:rsid w:val="00360EDC"/>
    <w:rsid w:val="00AD53D0"/>
    <w:rsid w:val="00AD6AE4"/>
    <w:rsid w:val="00C655FE"/>
    <w:rsid w:val="00D06087"/>
    <w:rsid w:val="00DD71F0"/>
    <w:rsid w:val="00E51FE7"/>
    <w:rsid w:val="00E95773"/>
    <w:rsid w:val="00ED0FB5"/>
    <w:rsid w:val="00F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F2B8"/>
  <w15:chartTrackingRefBased/>
  <w15:docId w15:val="{DAD48ACD-AD4D-3D4A-A6EA-B8A02AF8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Malgioglio</dc:creator>
  <cp:keywords/>
  <dc:description/>
  <cp:lastModifiedBy>Federica Malgioglio</cp:lastModifiedBy>
  <cp:revision>5</cp:revision>
  <dcterms:created xsi:type="dcterms:W3CDTF">2020-08-24T17:07:00Z</dcterms:created>
  <dcterms:modified xsi:type="dcterms:W3CDTF">2021-03-12T08:48:00Z</dcterms:modified>
</cp:coreProperties>
</file>