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931" w:rsidRPr="0044711F" w:rsidRDefault="00575FA6" w:rsidP="00CE1E93">
      <w:pPr>
        <w:pStyle w:val="Titre"/>
        <w:spacing w:line="276" w:lineRule="auto"/>
        <w:rPr>
          <w:rFonts w:ascii="Courier New" w:hAnsi="Courier New" w:cs="Courier New"/>
          <w:color w:val="4472C4" w:themeColor="accent1"/>
          <w:sz w:val="52"/>
        </w:rPr>
      </w:pPr>
      <w:r w:rsidRPr="0044711F">
        <w:rPr>
          <w:rFonts w:ascii="Courier New" w:hAnsi="Courier New" w:cs="Courier New"/>
          <w:color w:val="4472C4" w:themeColor="accent1"/>
          <w:sz w:val="52"/>
        </w:rPr>
        <w:t xml:space="preserve">Projet : mon </w:t>
      </w:r>
      <w:r w:rsidR="00266380" w:rsidRPr="0044711F">
        <w:rPr>
          <w:rFonts w:ascii="Courier New" w:hAnsi="Courier New" w:cs="Courier New"/>
          <w:color w:val="4472C4" w:themeColor="accent1"/>
          <w:sz w:val="52"/>
        </w:rPr>
        <w:t>journal</w:t>
      </w:r>
      <w:r w:rsidRPr="0044711F">
        <w:rPr>
          <w:rFonts w:ascii="Courier New" w:hAnsi="Courier New" w:cs="Courier New"/>
          <w:color w:val="4472C4" w:themeColor="accent1"/>
          <w:sz w:val="52"/>
        </w:rPr>
        <w:t xml:space="preserve"> de bord</w:t>
      </w:r>
    </w:p>
    <w:p w:rsidR="00575FA6" w:rsidRPr="00D145F9" w:rsidRDefault="00575FA6" w:rsidP="00CE1E93">
      <w:pPr>
        <w:spacing w:line="276" w:lineRule="auto"/>
      </w:pPr>
    </w:p>
    <w:p w:rsidR="00575FA6" w:rsidRPr="00087E5F" w:rsidRDefault="003839B7" w:rsidP="00CE1E93">
      <w:pPr>
        <w:pStyle w:val="Titre1"/>
        <w:spacing w:line="276" w:lineRule="auto"/>
      </w:pPr>
      <w:r w:rsidRPr="00087E5F">
        <w:t>Le journal de bord : définition</w:t>
      </w:r>
    </w:p>
    <w:p w:rsidR="00575FA6" w:rsidRPr="00D145F9" w:rsidRDefault="00575FA6" w:rsidP="00CE1E93">
      <w:pPr>
        <w:spacing w:line="276" w:lineRule="auto"/>
      </w:pPr>
    </w:p>
    <w:p w:rsidR="00575FA6" w:rsidRPr="00D145F9" w:rsidRDefault="00266380" w:rsidP="00CE1E93">
      <w:pPr>
        <w:spacing w:line="276" w:lineRule="auto"/>
      </w:pPr>
      <w:r w:rsidRPr="00D145F9">
        <w:t xml:space="preserve">À l’origine, le journal de bord est </w:t>
      </w:r>
      <w:r w:rsidRPr="00D145F9">
        <w:rPr>
          <w:b/>
        </w:rPr>
        <w:t>un livre dans lequel le</w:t>
      </w:r>
      <w:r w:rsidR="006C4613">
        <w:rPr>
          <w:b/>
        </w:rPr>
        <w:t xml:space="preserve"> ou la</w:t>
      </w:r>
      <w:r w:rsidRPr="00D145F9">
        <w:rPr>
          <w:b/>
        </w:rPr>
        <w:t xml:space="preserve"> capitaine d’un navire not</w:t>
      </w:r>
      <w:r w:rsidR="006C4613">
        <w:rPr>
          <w:b/>
        </w:rPr>
        <w:t>e</w:t>
      </w:r>
      <w:r w:rsidRPr="00D145F9">
        <w:rPr>
          <w:b/>
        </w:rPr>
        <w:t xml:space="preserve"> jour après jour le déroulement du voyage</w:t>
      </w:r>
      <w:r w:rsidRPr="00D145F9">
        <w:t xml:space="preserve">. La météo, l’état des vents, l’état des vivres, les décisions prises avec l’équipage au sujet de la route à </w:t>
      </w:r>
      <w:r w:rsidR="00D145F9">
        <w:t>suivre</w:t>
      </w:r>
      <w:r w:rsidRPr="00D145F9">
        <w:t xml:space="preserve"> ou de la répartition des tâches</w:t>
      </w:r>
      <w:r w:rsidR="006C4589" w:rsidRPr="00D145F9">
        <w:t xml:space="preserve"> ; tous les éléments pertinents pour le suivi de la navigation et la sécurité du navire </w:t>
      </w:r>
      <w:r w:rsidR="006C4613">
        <w:t>sont</w:t>
      </w:r>
      <w:r w:rsidRPr="00D145F9">
        <w:t xml:space="preserve"> consigné</w:t>
      </w:r>
      <w:r w:rsidR="006C4589" w:rsidRPr="00D145F9">
        <w:t>s</w:t>
      </w:r>
      <w:r w:rsidRPr="00D145F9">
        <w:t xml:space="preserve"> dans le journal de bord</w:t>
      </w:r>
      <w:r w:rsidR="006C4589" w:rsidRPr="00D145F9">
        <w:t xml:space="preserve">. Ce journal </w:t>
      </w:r>
      <w:r w:rsidR="006C4613">
        <w:t>est</w:t>
      </w:r>
      <w:r w:rsidR="006C4589" w:rsidRPr="00D145F9">
        <w:t xml:space="preserve"> très important car </w:t>
      </w:r>
      <w:r w:rsidR="006C4589" w:rsidRPr="00087E5F">
        <w:rPr>
          <w:b/>
        </w:rPr>
        <w:t>il constitue la mémoire des événements</w:t>
      </w:r>
      <w:r w:rsidR="006C4589" w:rsidRPr="00D145F9">
        <w:t xml:space="preserve"> et selon </w:t>
      </w:r>
      <w:r w:rsidR="00087E5F">
        <w:t>le droit maritime</w:t>
      </w:r>
      <w:r w:rsidR="006C4589" w:rsidRPr="00D145F9">
        <w:t xml:space="preserve"> il fait foi en cas de problème. </w:t>
      </w:r>
    </w:p>
    <w:p w:rsidR="006C4589" w:rsidRDefault="006C4589" w:rsidP="00CE1E93">
      <w:pPr>
        <w:spacing w:line="276" w:lineRule="auto"/>
      </w:pPr>
    </w:p>
    <w:p w:rsidR="00087E5F" w:rsidRPr="00D145F9" w:rsidRDefault="00087E5F" w:rsidP="00CE1E93">
      <w:pPr>
        <w:pStyle w:val="Titre1"/>
        <w:spacing w:line="276" w:lineRule="auto"/>
      </w:pPr>
      <w:r>
        <w:t>Pourquoi tenir un journal de bord ?</w:t>
      </w:r>
    </w:p>
    <w:p w:rsidR="003839B7" w:rsidRPr="00D145F9" w:rsidRDefault="003839B7" w:rsidP="00CE1E93">
      <w:pPr>
        <w:spacing w:line="276" w:lineRule="auto"/>
      </w:pPr>
    </w:p>
    <w:p w:rsidR="00087E5F" w:rsidRDefault="003839B7" w:rsidP="00CE1E93">
      <w:pPr>
        <w:spacing w:line="276" w:lineRule="auto"/>
      </w:pPr>
      <w:r w:rsidRPr="00087E5F">
        <w:rPr>
          <w:b/>
        </w:rPr>
        <w:t>Nous vivons une période particulière</w:t>
      </w:r>
      <w:r w:rsidR="00087E5F">
        <w:t>. La dernière grande épidémie dans le canton de Vaud était la grippe espagnole en 1918</w:t>
      </w:r>
      <w:r w:rsidR="006C4613">
        <w:t xml:space="preserve"> et 1919</w:t>
      </w:r>
      <w:r w:rsidR="00087E5F">
        <w:t>, soit il y a plus d’un siècle.</w:t>
      </w:r>
    </w:p>
    <w:p w:rsidR="003839B7" w:rsidRDefault="00087E5F" w:rsidP="00CE1E93">
      <w:pPr>
        <w:spacing w:line="276" w:lineRule="auto"/>
      </w:pPr>
      <w:r>
        <w:t>Le fait de devoir rester à la maison et de limiter les contacts sociaux au maximum est exceptionnel. Ces mesures nous forcent à changer nos habitudes et</w:t>
      </w:r>
      <w:r w:rsidR="0044711F">
        <w:t xml:space="preserve"> peuvent nous déstabiliser. </w:t>
      </w:r>
      <w:r w:rsidR="0044711F" w:rsidRPr="0044711F">
        <w:rPr>
          <w:b/>
        </w:rPr>
        <w:t>Tenir un journal de bord nous aidera à garder le cap !</w:t>
      </w:r>
    </w:p>
    <w:p w:rsidR="00087E5F" w:rsidRPr="00D145F9" w:rsidRDefault="00087E5F" w:rsidP="00CE1E93">
      <w:pPr>
        <w:spacing w:line="276" w:lineRule="auto"/>
      </w:pPr>
    </w:p>
    <w:p w:rsidR="009D100B" w:rsidRPr="00D145F9" w:rsidRDefault="009D100B" w:rsidP="00CE1E93">
      <w:pPr>
        <w:spacing w:line="276" w:lineRule="auto"/>
      </w:pPr>
    </w:p>
    <w:p w:rsidR="00D0408F" w:rsidRDefault="00087E5F" w:rsidP="00D0408F">
      <w:pPr>
        <w:spacing w:line="276" w:lineRule="auto"/>
        <w:jc w:val="both"/>
      </w:pPr>
      <w:r w:rsidRPr="00001E99">
        <w:rPr>
          <w:color w:val="4472C4" w:themeColor="accent1"/>
        </w:rPr>
        <w:t>Ce journal</w:t>
      </w:r>
      <w:r w:rsidR="0044711F" w:rsidRPr="00001E99">
        <w:rPr>
          <w:color w:val="4472C4" w:themeColor="accent1"/>
        </w:rPr>
        <w:t xml:space="preserve"> </w:t>
      </w:r>
      <w:r w:rsidRPr="00001E99">
        <w:rPr>
          <w:color w:val="4472C4" w:themeColor="accent1"/>
        </w:rPr>
        <w:t xml:space="preserve">t’appartient. Il ne sera pas évalué. </w:t>
      </w:r>
      <w:r w:rsidR="00D0408F">
        <w:rPr>
          <w:color w:val="4472C4" w:themeColor="accent1"/>
        </w:rPr>
        <w:t>Tu pourras présenter les pages que tu souhaites (et garder les autres secrètes)quand l’école reprendra.</w:t>
      </w:r>
    </w:p>
    <w:p w:rsidR="009D100B" w:rsidRDefault="00D0408F" w:rsidP="00CE1E93">
      <w:pPr>
        <w:spacing w:line="276" w:lineRule="auto"/>
        <w:rPr>
          <w:color w:val="4472C4" w:themeColor="accent1"/>
        </w:rPr>
      </w:pPr>
      <w:r>
        <w:rPr>
          <w:color w:val="4472C4" w:themeColor="accent1"/>
        </w:rPr>
        <w:t xml:space="preserve">Le but est de nous </w:t>
      </w:r>
      <w:r w:rsidR="0044711F" w:rsidRPr="00001E99">
        <w:rPr>
          <w:color w:val="4472C4" w:themeColor="accent1"/>
        </w:rPr>
        <w:t>raconter nos aventures </w:t>
      </w:r>
      <w:r w:rsidR="00001E99">
        <w:rPr>
          <w:color w:val="4472C4" w:themeColor="accent1"/>
        </w:rPr>
        <w:t xml:space="preserve">et </w:t>
      </w:r>
      <w:r>
        <w:rPr>
          <w:color w:val="4472C4" w:themeColor="accent1"/>
        </w:rPr>
        <w:t xml:space="preserve">de </w:t>
      </w:r>
      <w:r w:rsidR="00001E99">
        <w:rPr>
          <w:color w:val="4472C4" w:themeColor="accent1"/>
        </w:rPr>
        <w:t>partager enfin ce que nous avons vécu chacun et chacune chez soi </w:t>
      </w:r>
      <w:r w:rsidR="00001E99" w:rsidRPr="00001E99">
        <w:rPr>
          <w:color w:val="4472C4" w:themeColor="accent1"/>
        </w:rPr>
        <w:sym w:font="Wingdings" w:char="F04A"/>
      </w:r>
    </w:p>
    <w:p w:rsidR="00D0408F" w:rsidRPr="00001E99" w:rsidRDefault="00D0408F" w:rsidP="00CE1E93">
      <w:pPr>
        <w:spacing w:line="276" w:lineRule="auto"/>
        <w:rPr>
          <w:color w:val="4472C4" w:themeColor="accent1"/>
        </w:rPr>
      </w:pPr>
    </w:p>
    <w:p w:rsidR="0044711F" w:rsidRDefault="0044711F" w:rsidP="00CE1E93">
      <w:pPr>
        <w:pStyle w:val="Titre1"/>
        <w:spacing w:line="276" w:lineRule="auto"/>
      </w:pPr>
      <w:r>
        <w:t>Contenu</w:t>
      </w:r>
    </w:p>
    <w:p w:rsidR="0044711F" w:rsidRDefault="0044711F" w:rsidP="00CE1E93">
      <w:pPr>
        <w:spacing w:line="276" w:lineRule="auto"/>
      </w:pPr>
    </w:p>
    <w:p w:rsidR="0044711F" w:rsidRDefault="0044711F" w:rsidP="00CE1E93">
      <w:pPr>
        <w:spacing w:line="276" w:lineRule="auto"/>
      </w:pPr>
      <w:r>
        <w:t xml:space="preserve">Ce journal de bord est donc ton compagnon de route, à toi de l’apprivoiser </w:t>
      </w:r>
      <w:r w:rsidR="006E6880">
        <w:t>et d’y écrire aussi souvent que</w:t>
      </w:r>
      <w:r>
        <w:t xml:space="preserve"> tu le souhaites. </w:t>
      </w:r>
    </w:p>
    <w:p w:rsidR="00001E99" w:rsidRDefault="00001E99" w:rsidP="00CE1E93">
      <w:pPr>
        <w:spacing w:line="276" w:lineRule="auto"/>
      </w:pPr>
    </w:p>
    <w:p w:rsidR="00001E99" w:rsidRDefault="00001E99" w:rsidP="00CE1E93">
      <w:pPr>
        <w:spacing w:line="276" w:lineRule="auto"/>
      </w:pPr>
      <w:r>
        <w:t xml:space="preserve">Il y a une </w:t>
      </w:r>
      <w:r w:rsidR="00D36875">
        <w:t xml:space="preserve">seule </w:t>
      </w:r>
      <w:r>
        <w:t xml:space="preserve">chose que tu dois impérativement noter : </w:t>
      </w:r>
      <w:r w:rsidRPr="008773FE">
        <w:rPr>
          <w:b/>
        </w:rPr>
        <w:t>la date</w:t>
      </w:r>
      <w:r>
        <w:t xml:space="preserve">. </w:t>
      </w:r>
      <w:r w:rsidR="008773FE">
        <w:t>Le reste est libre.</w:t>
      </w:r>
    </w:p>
    <w:p w:rsidR="0044711F" w:rsidRDefault="0044711F" w:rsidP="00CE1E93">
      <w:pPr>
        <w:spacing w:line="276" w:lineRule="auto"/>
      </w:pPr>
    </w:p>
    <w:p w:rsidR="0044711F" w:rsidRDefault="0044711F" w:rsidP="00CE1E93">
      <w:pPr>
        <w:spacing w:line="276" w:lineRule="auto"/>
      </w:pPr>
      <w:r>
        <w:lastRenderedPageBreak/>
        <w:t>Dedans, tu peux</w:t>
      </w:r>
      <w:r w:rsidR="00001E99">
        <w:t xml:space="preserve"> faire ce que tu veux. Voici quelques exemples</w:t>
      </w:r>
      <w:r>
        <w:t> :</w:t>
      </w:r>
    </w:p>
    <w:p w:rsidR="0044711F" w:rsidRDefault="0044711F" w:rsidP="00CE1E93">
      <w:pPr>
        <w:pStyle w:val="Paragraphedeliste"/>
        <w:numPr>
          <w:ilvl w:val="0"/>
          <w:numId w:val="2"/>
        </w:numPr>
        <w:spacing w:line="276" w:lineRule="auto"/>
      </w:pPr>
      <w:r w:rsidRPr="0044711F">
        <w:rPr>
          <w:b/>
        </w:rPr>
        <w:t>Dessiner</w:t>
      </w:r>
      <w:r>
        <w:t xml:space="preserve"> des événements marquants, des choses que tu observes, etc. </w:t>
      </w:r>
    </w:p>
    <w:p w:rsidR="0044711F" w:rsidRDefault="0044711F" w:rsidP="00CE1E93">
      <w:pPr>
        <w:pStyle w:val="Paragraphedeliste"/>
        <w:numPr>
          <w:ilvl w:val="0"/>
          <w:numId w:val="2"/>
        </w:numPr>
        <w:spacing w:line="276" w:lineRule="auto"/>
      </w:pPr>
      <w:r w:rsidRPr="0044711F">
        <w:rPr>
          <w:b/>
        </w:rPr>
        <w:t>Coller</w:t>
      </w:r>
      <w:r>
        <w:t xml:space="preserve"> des choses que tu souhaites garder </w:t>
      </w:r>
    </w:p>
    <w:p w:rsidR="0044711F" w:rsidRDefault="00001E99" w:rsidP="00CE1E93">
      <w:pPr>
        <w:pStyle w:val="Paragraphedeliste"/>
        <w:numPr>
          <w:ilvl w:val="0"/>
          <w:numId w:val="2"/>
        </w:numPr>
        <w:spacing w:line="276" w:lineRule="auto"/>
      </w:pPr>
      <w:r>
        <w:rPr>
          <w:b/>
        </w:rPr>
        <w:t xml:space="preserve">Découper </w:t>
      </w:r>
      <w:r>
        <w:t>pour transformer une page en œuvre d’art </w:t>
      </w:r>
    </w:p>
    <w:p w:rsidR="00001E99" w:rsidRDefault="00001E99" w:rsidP="00CE1E93">
      <w:pPr>
        <w:pStyle w:val="Paragraphedeliste"/>
        <w:numPr>
          <w:ilvl w:val="0"/>
          <w:numId w:val="2"/>
        </w:numPr>
        <w:spacing w:line="276" w:lineRule="auto"/>
      </w:pPr>
      <w:r>
        <w:rPr>
          <w:b/>
        </w:rPr>
        <w:t>Écrire</w:t>
      </w:r>
      <w:r>
        <w:rPr>
          <w:b/>
          <w:i/>
        </w:rPr>
        <w:t xml:space="preserve">, </w:t>
      </w:r>
      <w:r>
        <w:t>évidemment !</w:t>
      </w:r>
    </w:p>
    <w:p w:rsidR="0044711F" w:rsidRDefault="0044711F" w:rsidP="00CE1E93">
      <w:pPr>
        <w:spacing w:line="276" w:lineRule="auto"/>
      </w:pPr>
    </w:p>
    <w:p w:rsidR="00001E99" w:rsidRDefault="00001E99" w:rsidP="00CE1E93">
      <w:pPr>
        <w:spacing w:line="276" w:lineRule="auto"/>
      </w:pPr>
      <w:r>
        <w:t>Il sera intéressant d’écrire toute</w:t>
      </w:r>
      <w:r w:rsidR="005E0AB2">
        <w:t>s</w:t>
      </w:r>
      <w:r>
        <w:t xml:space="preserve"> sortes de choses :</w:t>
      </w:r>
    </w:p>
    <w:p w:rsidR="00001E99" w:rsidRPr="008773FE" w:rsidRDefault="00001E99" w:rsidP="00CE1E93">
      <w:pPr>
        <w:pStyle w:val="Paragraphedeliste"/>
        <w:numPr>
          <w:ilvl w:val="0"/>
          <w:numId w:val="2"/>
        </w:numPr>
        <w:spacing w:line="276" w:lineRule="auto"/>
        <w:rPr>
          <w:color w:val="4472C4" w:themeColor="accent1"/>
        </w:rPr>
      </w:pPr>
      <w:r w:rsidRPr="008773FE">
        <w:rPr>
          <w:color w:val="4472C4" w:themeColor="accent1"/>
        </w:rPr>
        <w:t>Comment tu te sens aujourd’hui </w:t>
      </w:r>
    </w:p>
    <w:p w:rsidR="00001E99" w:rsidRPr="008773FE" w:rsidRDefault="00001E99" w:rsidP="00CE1E93">
      <w:pPr>
        <w:pStyle w:val="Paragraphedeliste"/>
        <w:numPr>
          <w:ilvl w:val="0"/>
          <w:numId w:val="2"/>
        </w:numPr>
        <w:spacing w:line="276" w:lineRule="auto"/>
        <w:rPr>
          <w:color w:val="4472C4" w:themeColor="accent1"/>
        </w:rPr>
      </w:pPr>
      <w:r w:rsidRPr="008773FE">
        <w:rPr>
          <w:color w:val="4472C4" w:themeColor="accent1"/>
        </w:rPr>
        <w:t>Ce que tu as fait pour l’école aujourd’hui </w:t>
      </w:r>
    </w:p>
    <w:p w:rsidR="00001E99" w:rsidRPr="008773FE" w:rsidRDefault="00001E99" w:rsidP="00CE1E93">
      <w:pPr>
        <w:pStyle w:val="Paragraphedeliste"/>
        <w:numPr>
          <w:ilvl w:val="0"/>
          <w:numId w:val="2"/>
        </w:numPr>
        <w:spacing w:line="276" w:lineRule="auto"/>
        <w:rPr>
          <w:color w:val="4472C4" w:themeColor="accent1"/>
        </w:rPr>
      </w:pPr>
      <w:r w:rsidRPr="008773FE">
        <w:rPr>
          <w:color w:val="4472C4" w:themeColor="accent1"/>
        </w:rPr>
        <w:t>Ce que tu as fait pour te maintenir en forme </w:t>
      </w:r>
    </w:p>
    <w:p w:rsidR="00001E99" w:rsidRPr="008773FE" w:rsidRDefault="00001E99" w:rsidP="00CE1E93">
      <w:pPr>
        <w:pStyle w:val="Paragraphedeliste"/>
        <w:numPr>
          <w:ilvl w:val="0"/>
          <w:numId w:val="2"/>
        </w:numPr>
        <w:spacing w:line="276" w:lineRule="auto"/>
        <w:rPr>
          <w:color w:val="4472C4" w:themeColor="accent1"/>
        </w:rPr>
      </w:pPr>
      <w:r w:rsidRPr="008773FE">
        <w:rPr>
          <w:color w:val="4472C4" w:themeColor="accent1"/>
        </w:rPr>
        <w:t>Un mot</w:t>
      </w:r>
      <w:r w:rsidR="00D36875">
        <w:rPr>
          <w:color w:val="4472C4" w:themeColor="accent1"/>
        </w:rPr>
        <w:t xml:space="preserve">, </w:t>
      </w:r>
      <w:r w:rsidRPr="008773FE">
        <w:rPr>
          <w:color w:val="4472C4" w:themeColor="accent1"/>
        </w:rPr>
        <w:t>une pensée</w:t>
      </w:r>
      <w:r w:rsidR="00D36875">
        <w:rPr>
          <w:color w:val="4472C4" w:themeColor="accent1"/>
        </w:rPr>
        <w:t xml:space="preserve"> ou une question</w:t>
      </w:r>
      <w:r w:rsidRPr="008773FE">
        <w:rPr>
          <w:color w:val="4472C4" w:themeColor="accent1"/>
        </w:rPr>
        <w:t xml:space="preserve"> qui te passe par la tête </w:t>
      </w:r>
    </w:p>
    <w:p w:rsidR="00001E99" w:rsidRDefault="00001E99" w:rsidP="00CE1E93">
      <w:pPr>
        <w:pStyle w:val="Paragraphedeliste"/>
        <w:numPr>
          <w:ilvl w:val="0"/>
          <w:numId w:val="2"/>
        </w:numPr>
        <w:spacing w:line="276" w:lineRule="auto"/>
        <w:rPr>
          <w:color w:val="4472C4" w:themeColor="accent1"/>
        </w:rPr>
      </w:pPr>
      <w:r w:rsidRPr="008773FE">
        <w:rPr>
          <w:color w:val="4472C4" w:themeColor="accent1"/>
        </w:rPr>
        <w:t>Ce que tu as mangé </w:t>
      </w:r>
    </w:p>
    <w:p w:rsidR="00D36875" w:rsidRDefault="00D36875" w:rsidP="00CE1E93">
      <w:pPr>
        <w:pStyle w:val="Paragraphedeliste"/>
        <w:numPr>
          <w:ilvl w:val="0"/>
          <w:numId w:val="2"/>
        </w:numPr>
        <w:spacing w:line="276" w:lineRule="auto"/>
        <w:rPr>
          <w:color w:val="4472C4" w:themeColor="accent1"/>
        </w:rPr>
      </w:pPr>
      <w:r>
        <w:rPr>
          <w:color w:val="4472C4" w:themeColor="accent1"/>
        </w:rPr>
        <w:t>Ce que tu as lu </w:t>
      </w:r>
    </w:p>
    <w:p w:rsidR="006E6880" w:rsidRPr="008773FE" w:rsidRDefault="006E6880" w:rsidP="00CE1E93">
      <w:pPr>
        <w:pStyle w:val="Paragraphedeliste"/>
        <w:numPr>
          <w:ilvl w:val="0"/>
          <w:numId w:val="2"/>
        </w:numPr>
        <w:spacing w:line="276" w:lineRule="auto"/>
        <w:rPr>
          <w:color w:val="4472C4" w:themeColor="accent1"/>
        </w:rPr>
      </w:pPr>
      <w:r>
        <w:rPr>
          <w:color w:val="4472C4" w:themeColor="accent1"/>
        </w:rPr>
        <w:t>Un changement que tu remarques </w:t>
      </w:r>
    </w:p>
    <w:p w:rsidR="008773FE" w:rsidRPr="008773FE" w:rsidRDefault="008773FE" w:rsidP="00CE1E93">
      <w:pPr>
        <w:pStyle w:val="Paragraphedeliste"/>
        <w:numPr>
          <w:ilvl w:val="0"/>
          <w:numId w:val="2"/>
        </w:numPr>
        <w:spacing w:line="276" w:lineRule="auto"/>
        <w:rPr>
          <w:color w:val="4472C4" w:themeColor="accent1"/>
        </w:rPr>
      </w:pPr>
      <w:r w:rsidRPr="008773FE">
        <w:rPr>
          <w:color w:val="4472C4" w:themeColor="accent1"/>
        </w:rPr>
        <w:t>Une chose qui t’a fait plaisir, rire, sourire </w:t>
      </w:r>
    </w:p>
    <w:p w:rsidR="008773FE" w:rsidRPr="008773FE" w:rsidRDefault="008773FE" w:rsidP="00CE1E93">
      <w:pPr>
        <w:pStyle w:val="Paragraphedeliste"/>
        <w:numPr>
          <w:ilvl w:val="0"/>
          <w:numId w:val="2"/>
        </w:numPr>
        <w:spacing w:line="276" w:lineRule="auto"/>
        <w:rPr>
          <w:color w:val="4472C4" w:themeColor="accent1"/>
        </w:rPr>
      </w:pPr>
      <w:r w:rsidRPr="008773FE">
        <w:rPr>
          <w:color w:val="4472C4" w:themeColor="accent1"/>
        </w:rPr>
        <w:t xml:space="preserve">Une chose qui t’a </w:t>
      </w:r>
      <w:proofErr w:type="spellStart"/>
      <w:r w:rsidRPr="008773FE">
        <w:rPr>
          <w:color w:val="4472C4" w:themeColor="accent1"/>
        </w:rPr>
        <w:t>mis·e</w:t>
      </w:r>
      <w:proofErr w:type="spellEnd"/>
      <w:r w:rsidRPr="008773FE">
        <w:rPr>
          <w:color w:val="4472C4" w:themeColor="accent1"/>
        </w:rPr>
        <w:t xml:space="preserve"> en colère, </w:t>
      </w:r>
      <w:proofErr w:type="spellStart"/>
      <w:r w:rsidRPr="008773FE">
        <w:rPr>
          <w:color w:val="4472C4" w:themeColor="accent1"/>
        </w:rPr>
        <w:t>rendu·e</w:t>
      </w:r>
      <w:proofErr w:type="spellEnd"/>
      <w:r w:rsidRPr="008773FE">
        <w:rPr>
          <w:color w:val="4472C4" w:themeColor="accent1"/>
        </w:rPr>
        <w:t xml:space="preserve"> triste </w:t>
      </w:r>
    </w:p>
    <w:p w:rsidR="00001E99" w:rsidRPr="008773FE" w:rsidRDefault="00001E99" w:rsidP="00CE1E93">
      <w:pPr>
        <w:pStyle w:val="Paragraphedeliste"/>
        <w:numPr>
          <w:ilvl w:val="0"/>
          <w:numId w:val="2"/>
        </w:numPr>
        <w:spacing w:line="276" w:lineRule="auto"/>
        <w:rPr>
          <w:color w:val="4472C4" w:themeColor="accent1"/>
        </w:rPr>
      </w:pPr>
      <w:r w:rsidRPr="008773FE">
        <w:rPr>
          <w:color w:val="4472C4" w:themeColor="accent1"/>
        </w:rPr>
        <w:t>Ce que tu voudrais dire à tes camarades de classe </w:t>
      </w:r>
    </w:p>
    <w:p w:rsidR="008773FE" w:rsidRPr="008773FE" w:rsidRDefault="008773FE" w:rsidP="00CE1E93">
      <w:pPr>
        <w:pStyle w:val="Paragraphedeliste"/>
        <w:numPr>
          <w:ilvl w:val="0"/>
          <w:numId w:val="2"/>
        </w:numPr>
        <w:spacing w:line="276" w:lineRule="auto"/>
        <w:rPr>
          <w:color w:val="4472C4" w:themeColor="accent1"/>
        </w:rPr>
      </w:pPr>
      <w:r w:rsidRPr="008773FE">
        <w:rPr>
          <w:color w:val="4472C4" w:themeColor="accent1"/>
        </w:rPr>
        <w:t>Etc…</w:t>
      </w:r>
    </w:p>
    <w:p w:rsidR="00D543F8" w:rsidRDefault="006D7B87" w:rsidP="00CE1E93">
      <w:pPr>
        <w:spacing w:line="276" w:lineRule="auto"/>
      </w:pPr>
      <w:r>
        <w:rPr>
          <w:noProof/>
        </w:rPr>
        <w:drawing>
          <wp:anchor distT="0" distB="0" distL="114300" distR="114300" simplePos="0" relativeHeight="251661312" behindDoc="1" locked="0" layoutInCell="1" allowOverlap="1">
            <wp:simplePos x="0" y="0"/>
            <wp:positionH relativeFrom="margin">
              <wp:posOffset>3377565</wp:posOffset>
            </wp:positionH>
            <wp:positionV relativeFrom="margin">
              <wp:posOffset>4331335</wp:posOffset>
            </wp:positionV>
            <wp:extent cx="2662555" cy="1995805"/>
            <wp:effectExtent l="3175"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8306.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662555" cy="1995805"/>
                    </a:xfrm>
                    <a:prstGeom prst="rect">
                      <a:avLst/>
                    </a:prstGeom>
                  </pic:spPr>
                </pic:pic>
              </a:graphicData>
            </a:graphic>
            <wp14:sizeRelH relativeFrom="margin">
              <wp14:pctWidth>0</wp14:pctWidth>
            </wp14:sizeRelH>
            <wp14:sizeRelV relativeFrom="margin">
              <wp14:pctHeight>0</wp14:pctHeight>
            </wp14:sizeRelV>
          </wp:anchor>
        </w:drawing>
      </w:r>
    </w:p>
    <w:p w:rsidR="00E24A2F" w:rsidRDefault="00E24A2F" w:rsidP="00CE1E93">
      <w:pPr>
        <w:spacing w:line="276" w:lineRule="auto"/>
      </w:pPr>
    </w:p>
    <w:p w:rsidR="00001E99" w:rsidRDefault="00001E99" w:rsidP="00CE1E93">
      <w:pPr>
        <w:spacing w:line="276" w:lineRule="auto"/>
      </w:pPr>
      <w:r>
        <w:t xml:space="preserve">Voici </w:t>
      </w:r>
      <w:r w:rsidR="00A32A3E">
        <w:rPr>
          <w:b/>
        </w:rPr>
        <w:t>des</w:t>
      </w:r>
      <w:r w:rsidRPr="00001E99">
        <w:rPr>
          <w:b/>
        </w:rPr>
        <w:t xml:space="preserve"> exemple</w:t>
      </w:r>
      <w:r w:rsidR="00A32A3E">
        <w:rPr>
          <w:b/>
        </w:rPr>
        <w:t>s</w:t>
      </w:r>
      <w:r>
        <w:t xml:space="preserve"> </w:t>
      </w:r>
      <w:r w:rsidR="00A32A3E">
        <w:t>(et non des modèles)</w:t>
      </w:r>
      <w:r w:rsidR="00D0408F">
        <w:t xml:space="preserve"> </w:t>
      </w:r>
      <w:r w:rsidR="00A32A3E">
        <w:t>d’extraits de</w:t>
      </w:r>
      <w:r>
        <w:t xml:space="preserve"> journa</w:t>
      </w:r>
      <w:r w:rsidR="00A32A3E">
        <w:t>ux</w:t>
      </w:r>
      <w:r>
        <w:t xml:space="preserve"> de bord. </w:t>
      </w:r>
    </w:p>
    <w:p w:rsidR="00FA1097" w:rsidRDefault="00FA1097" w:rsidP="00CE1E93">
      <w:pPr>
        <w:spacing w:line="276" w:lineRule="auto"/>
      </w:pPr>
    </w:p>
    <w:tbl>
      <w:tblPr>
        <w:tblStyle w:val="Grilledutableau"/>
        <w:tblpPr w:leftFromText="141" w:rightFromText="141" w:vertAnchor="text" w:tblpY="1"/>
        <w:tblOverlap w:val="never"/>
        <w:tblW w:w="0" w:type="auto"/>
        <w:tblLook w:val="04A0" w:firstRow="1" w:lastRow="0" w:firstColumn="1" w:lastColumn="0" w:noHBand="0" w:noVBand="1"/>
      </w:tblPr>
      <w:tblGrid>
        <w:gridCol w:w="4531"/>
      </w:tblGrid>
      <w:tr w:rsidR="00FA1097" w:rsidRPr="00FA1097" w:rsidTr="006D7B87">
        <w:tc>
          <w:tcPr>
            <w:tcW w:w="4531" w:type="dxa"/>
          </w:tcPr>
          <w:p w:rsidR="00FA1097" w:rsidRPr="00E24A2F" w:rsidRDefault="00FA1097" w:rsidP="006D7B87">
            <w:pPr>
              <w:spacing w:line="276" w:lineRule="auto"/>
              <w:rPr>
                <w:sz w:val="20"/>
              </w:rPr>
            </w:pPr>
            <w:r w:rsidRPr="00E24A2F">
              <w:rPr>
                <w:sz w:val="20"/>
              </w:rPr>
              <w:t xml:space="preserve">Lundi 16 mars 2020, </w:t>
            </w:r>
          </w:p>
          <w:p w:rsidR="00FA1097" w:rsidRPr="00E24A2F" w:rsidRDefault="00FA1097" w:rsidP="006D7B87">
            <w:pPr>
              <w:spacing w:line="276" w:lineRule="auto"/>
              <w:rPr>
                <w:sz w:val="20"/>
              </w:rPr>
            </w:pPr>
          </w:p>
          <w:p w:rsidR="00FA1097" w:rsidRPr="00E24A2F" w:rsidRDefault="00FA1097" w:rsidP="006D7B87">
            <w:pPr>
              <w:spacing w:line="276" w:lineRule="auto"/>
              <w:rPr>
                <w:sz w:val="20"/>
              </w:rPr>
            </w:pPr>
            <w:r w:rsidRPr="00E24A2F">
              <w:rPr>
                <w:sz w:val="20"/>
              </w:rPr>
              <w:t>Pas besoin d’aller à l’école. On a fait plein de choses : travaillé un peu, jou</w:t>
            </w:r>
            <w:r w:rsidR="006D7B87">
              <w:rPr>
                <w:sz w:val="20"/>
              </w:rPr>
              <w:t>é</w:t>
            </w:r>
            <w:r w:rsidRPr="00E24A2F">
              <w:rPr>
                <w:sz w:val="20"/>
              </w:rPr>
              <w:t xml:space="preserve"> aux jeux vidéo, dessiné, aidé papa à faire la cuisine (j’ai failli me couper !)</w:t>
            </w:r>
          </w:p>
          <w:p w:rsidR="00FA1097" w:rsidRPr="00FA1097" w:rsidRDefault="00FA1097" w:rsidP="006D7B87">
            <w:pPr>
              <w:spacing w:line="276" w:lineRule="auto"/>
              <w:rPr>
                <w:sz w:val="20"/>
              </w:rPr>
            </w:pPr>
            <w:r w:rsidRPr="00E24A2F">
              <w:rPr>
                <w:sz w:val="20"/>
              </w:rPr>
              <w:t>J’ai vu un bel oiseau jaune et noir sur le balcon</w:t>
            </w:r>
            <w:r w:rsidR="006D7B87">
              <w:rPr>
                <w:sz w:val="20"/>
              </w:rPr>
              <w:t xml:space="preserve"> (une mésange ?)</w:t>
            </w:r>
          </w:p>
        </w:tc>
      </w:tr>
    </w:tbl>
    <w:p w:rsidR="00FA1097" w:rsidRPr="00FA1097" w:rsidRDefault="006D7B87" w:rsidP="00CE1E93">
      <w:pPr>
        <w:spacing w:line="276" w:lineRule="auto"/>
        <w:rPr>
          <w:sz w:val="13"/>
        </w:rPr>
      </w:pPr>
      <w:r>
        <w:rPr>
          <w:sz w:val="13"/>
        </w:rPr>
        <w:br w:type="textWrapping" w:clear="all"/>
      </w:r>
      <w:r w:rsidR="0015266F">
        <w:rPr>
          <w:sz w:val="13"/>
        </w:rPr>
        <w:t xml:space="preserve">                                                              </w:t>
      </w:r>
      <w:r w:rsidR="00FA1097">
        <w:rPr>
          <w:sz w:val="13"/>
        </w:rPr>
        <w:t xml:space="preserve"> </w:t>
      </w:r>
    </w:p>
    <w:tbl>
      <w:tblPr>
        <w:tblStyle w:val="Grilledutableau"/>
        <w:tblW w:w="0" w:type="auto"/>
        <w:tblInd w:w="562" w:type="dxa"/>
        <w:tblLook w:val="04A0" w:firstRow="1" w:lastRow="0" w:firstColumn="1" w:lastColumn="0" w:noHBand="0" w:noVBand="1"/>
      </w:tblPr>
      <w:tblGrid>
        <w:gridCol w:w="8222"/>
      </w:tblGrid>
      <w:tr w:rsidR="00FA1097" w:rsidTr="00FA1097">
        <w:tc>
          <w:tcPr>
            <w:tcW w:w="8222" w:type="dxa"/>
          </w:tcPr>
          <w:p w:rsidR="00FA1097" w:rsidRPr="00E24A2F" w:rsidRDefault="00FA1097" w:rsidP="00FA1097">
            <w:pPr>
              <w:spacing w:line="276" w:lineRule="auto"/>
              <w:ind w:right="-104"/>
              <w:rPr>
                <w:sz w:val="20"/>
              </w:rPr>
            </w:pPr>
            <w:r w:rsidRPr="00E24A2F">
              <w:rPr>
                <w:sz w:val="20"/>
              </w:rPr>
              <w:t xml:space="preserve">Lundi 16 mars 2020, </w:t>
            </w:r>
          </w:p>
          <w:p w:rsidR="00FA1097" w:rsidRPr="00E24A2F" w:rsidRDefault="00FA1097" w:rsidP="00FA1097">
            <w:pPr>
              <w:spacing w:line="276" w:lineRule="auto"/>
              <w:ind w:right="-104"/>
              <w:rPr>
                <w:sz w:val="20"/>
              </w:rPr>
            </w:pPr>
          </w:p>
          <w:p w:rsidR="00FA1097" w:rsidRPr="00E24A2F" w:rsidRDefault="00FA1097" w:rsidP="00FA1097">
            <w:pPr>
              <w:spacing w:line="276" w:lineRule="auto"/>
              <w:ind w:right="-104"/>
              <w:rPr>
                <w:sz w:val="20"/>
              </w:rPr>
            </w:pPr>
            <w:r w:rsidRPr="00E24A2F">
              <w:rPr>
                <w:sz w:val="20"/>
              </w:rPr>
              <w:t>Aujourd’hui j’aurais dû aller enseigner. Une partie de moi est soulagée de pouvoir souffler. J’avais tellement de travail… Mais je sais bien que ce répit n’est pas normal et cela m’inquiète. Je me pose de grandes questions…</w:t>
            </w:r>
          </w:p>
          <w:p w:rsidR="00FA1097" w:rsidRPr="00E24A2F" w:rsidRDefault="00FA1097" w:rsidP="00FA1097">
            <w:pPr>
              <w:spacing w:line="276" w:lineRule="auto"/>
              <w:ind w:right="-104"/>
              <w:rPr>
                <w:sz w:val="20"/>
              </w:rPr>
            </w:pPr>
            <w:r w:rsidRPr="00E24A2F">
              <w:rPr>
                <w:sz w:val="20"/>
              </w:rPr>
              <w:t xml:space="preserve">Ce brusque arrêt me fait me rendre compte à quel point le quotidien est rythmé par les déplacements. Mais on ne peut plus se déplacer aussi librement qu’avant. Le rythme sera donc à trouver ailleurs, à construire autrement. </w:t>
            </w:r>
          </w:p>
          <w:p w:rsidR="00FA1097" w:rsidRPr="00FA1097" w:rsidRDefault="00FA1097" w:rsidP="00FA1097">
            <w:pPr>
              <w:spacing w:line="276" w:lineRule="auto"/>
              <w:ind w:right="-104"/>
              <w:rPr>
                <w:sz w:val="20"/>
              </w:rPr>
            </w:pPr>
            <w:r w:rsidRPr="00E24A2F">
              <w:rPr>
                <w:sz w:val="20"/>
              </w:rPr>
              <w:t>Peut-être en écrivant tous les jours dans ce carnet ? L’exercice me plait. Ça ancre !</w:t>
            </w:r>
          </w:p>
        </w:tc>
      </w:tr>
    </w:tbl>
    <w:p w:rsidR="0044711F" w:rsidRDefault="0044711F" w:rsidP="00CE1E93">
      <w:pPr>
        <w:pStyle w:val="Titre1"/>
        <w:spacing w:line="276" w:lineRule="auto"/>
      </w:pPr>
      <w:r>
        <w:lastRenderedPageBreak/>
        <w:t>Matériel</w:t>
      </w:r>
    </w:p>
    <w:p w:rsidR="0044711F" w:rsidRDefault="0044711F" w:rsidP="00CE1E93">
      <w:pPr>
        <w:spacing w:line="276" w:lineRule="auto"/>
      </w:pPr>
    </w:p>
    <w:p w:rsidR="0044711F" w:rsidRDefault="0044711F" w:rsidP="00CE1E93">
      <w:pPr>
        <w:spacing w:line="276" w:lineRule="auto"/>
      </w:pPr>
      <w:r w:rsidRPr="0044711F">
        <w:rPr>
          <w:b/>
        </w:rPr>
        <w:t>N’importe quel cahier ou carnet</w:t>
      </w:r>
      <w:r>
        <w:t>, peu importe sa taille, fera l’affaire.</w:t>
      </w:r>
    </w:p>
    <w:p w:rsidR="00614317" w:rsidRPr="0044711F" w:rsidRDefault="00614317" w:rsidP="00CE1E93">
      <w:pPr>
        <w:spacing w:line="276" w:lineRule="auto"/>
      </w:pPr>
    </w:p>
    <w:p w:rsidR="00614317" w:rsidRDefault="009D100B" w:rsidP="00CE1E93">
      <w:pPr>
        <w:spacing w:line="276" w:lineRule="auto"/>
      </w:pPr>
      <w:r w:rsidRPr="0044711F">
        <w:t xml:space="preserve">Si tu n’as pas de carnet chez toi, tu peux </w:t>
      </w:r>
      <w:r w:rsidRPr="0044711F">
        <w:rPr>
          <w:b/>
        </w:rPr>
        <w:t>en fabriquer un</w:t>
      </w:r>
      <w:r w:rsidRPr="00D145F9">
        <w:t xml:space="preserve"> très facilement avec </w:t>
      </w:r>
      <w:r w:rsidR="00D145F9" w:rsidRPr="00D145F9">
        <w:t xml:space="preserve">n’importe quel </w:t>
      </w:r>
      <w:r w:rsidR="0044711F">
        <w:t>format</w:t>
      </w:r>
      <w:r w:rsidR="00D145F9" w:rsidRPr="00D145F9">
        <w:t xml:space="preserve"> de feuille </w:t>
      </w:r>
      <w:r w:rsidR="00A32A3E">
        <w:t>de</w:t>
      </w:r>
      <w:r w:rsidR="00D145F9" w:rsidRPr="00D145F9">
        <w:t xml:space="preserve"> </w:t>
      </w:r>
      <w:r w:rsidR="00D145F9" w:rsidRPr="0044711F">
        <w:t xml:space="preserve">papier. </w:t>
      </w:r>
    </w:p>
    <w:p w:rsidR="00614317" w:rsidRDefault="00614317" w:rsidP="00CE1E93">
      <w:pPr>
        <w:spacing w:line="276" w:lineRule="auto"/>
      </w:pPr>
    </w:p>
    <w:p w:rsidR="009D100B" w:rsidRPr="0044711F" w:rsidRDefault="00D145F9" w:rsidP="00CE1E93">
      <w:pPr>
        <w:spacing w:line="276" w:lineRule="auto"/>
      </w:pPr>
      <w:r w:rsidRPr="0044711F">
        <w:t xml:space="preserve">Voici </w:t>
      </w:r>
      <w:r w:rsidR="00614317">
        <w:t>trois</w:t>
      </w:r>
      <w:r w:rsidRPr="0044711F">
        <w:t xml:space="preserve"> techniques faciles de reliure</w:t>
      </w:r>
      <w:r w:rsidRPr="00AA2341">
        <w:rPr>
          <w:vertAlign w:val="superscript"/>
        </w:rPr>
        <w:footnoteReference w:id="1"/>
      </w:r>
      <w:r w:rsidRPr="0044711F">
        <w:t>.</w:t>
      </w:r>
    </w:p>
    <w:p w:rsidR="00D145F9" w:rsidRPr="00D145F9" w:rsidRDefault="00D145F9" w:rsidP="00CE1E93">
      <w:pPr>
        <w:spacing w:line="276" w:lineRule="auto"/>
      </w:pPr>
    </w:p>
    <w:p w:rsidR="00D145F9" w:rsidRPr="00614317" w:rsidRDefault="00D145F9" w:rsidP="00CE1E93">
      <w:pPr>
        <w:pStyle w:val="Paragraphedeliste"/>
        <w:numPr>
          <w:ilvl w:val="0"/>
          <w:numId w:val="1"/>
        </w:numPr>
        <w:spacing w:line="276" w:lineRule="auto"/>
        <w:rPr>
          <w:b/>
        </w:rPr>
      </w:pPr>
      <w:r w:rsidRPr="00614317">
        <w:rPr>
          <w:b/>
        </w:rPr>
        <w:t>Reliure à l’élastique</w:t>
      </w:r>
    </w:p>
    <w:p w:rsidR="00614317" w:rsidRDefault="00614317" w:rsidP="00CE1E93">
      <w:pPr>
        <w:spacing w:line="276" w:lineRule="auto"/>
      </w:pPr>
    </w:p>
    <w:p w:rsidR="00614317" w:rsidRDefault="00614317" w:rsidP="00CE1E93">
      <w:pPr>
        <w:pStyle w:val="Paragraphedeliste"/>
        <w:numPr>
          <w:ilvl w:val="0"/>
          <w:numId w:val="2"/>
        </w:numPr>
        <w:spacing w:line="276" w:lineRule="auto"/>
      </w:pPr>
      <w:r>
        <w:t>Prends un petit paquet de feuilles pour écrire et plie</w:t>
      </w:r>
      <w:r w:rsidR="00A32A3E">
        <w:t>-</w:t>
      </w:r>
      <w:r>
        <w:t>les en deux de manière à obtenir un feuillet.</w:t>
      </w:r>
    </w:p>
    <w:p w:rsidR="00614317" w:rsidRDefault="00614317" w:rsidP="00CE1E93">
      <w:pPr>
        <w:pStyle w:val="Paragraphedeliste"/>
        <w:numPr>
          <w:ilvl w:val="0"/>
          <w:numId w:val="2"/>
        </w:numPr>
        <w:spacing w:line="276" w:lineRule="auto"/>
      </w:pPr>
      <w:r>
        <w:t>Plie le papier de couverture en deux et glisse le feuillet dedans.</w:t>
      </w:r>
    </w:p>
    <w:p w:rsidR="00614317" w:rsidRDefault="00614317" w:rsidP="00CE1E93">
      <w:pPr>
        <w:pStyle w:val="Paragraphedeliste"/>
        <w:numPr>
          <w:ilvl w:val="0"/>
          <w:numId w:val="2"/>
        </w:numPr>
        <w:spacing w:line="276" w:lineRule="auto"/>
      </w:pPr>
      <w:r>
        <w:t>Assure le feuillet en passant un élastique</w:t>
      </w:r>
      <w:r w:rsidR="00F62250">
        <w:t xml:space="preserve"> au milieu.</w:t>
      </w:r>
    </w:p>
    <w:p w:rsidR="00614317" w:rsidRDefault="00614317" w:rsidP="00CE1E93">
      <w:pPr>
        <w:pStyle w:val="Paragraphedeliste"/>
        <w:spacing w:line="276" w:lineRule="auto"/>
      </w:pPr>
    </w:p>
    <w:p w:rsidR="00614317" w:rsidRDefault="0015040D" w:rsidP="00CE1E93">
      <w:pPr>
        <w:spacing w:line="276" w:lineRule="auto"/>
        <w:jc w:val="center"/>
      </w:pPr>
      <w:r>
        <w:rPr>
          <w:noProof/>
        </w:rPr>
        <w:drawing>
          <wp:inline distT="0" distB="0" distL="0" distR="0">
            <wp:extent cx="2971963" cy="2446478"/>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83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9486" cy="2460903"/>
                    </a:xfrm>
                    <a:prstGeom prst="rect">
                      <a:avLst/>
                    </a:prstGeom>
                  </pic:spPr>
                </pic:pic>
              </a:graphicData>
            </a:graphic>
          </wp:inline>
        </w:drawing>
      </w:r>
      <w:r w:rsidR="00614317">
        <w:t xml:space="preserve">  </w:t>
      </w:r>
      <w:r>
        <w:rPr>
          <w:noProof/>
        </w:rPr>
        <w:drawing>
          <wp:inline distT="0" distB="0" distL="0" distR="0">
            <wp:extent cx="2454789" cy="2454789"/>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83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5427" cy="2465427"/>
                    </a:xfrm>
                    <a:prstGeom prst="rect">
                      <a:avLst/>
                    </a:prstGeom>
                  </pic:spPr>
                </pic:pic>
              </a:graphicData>
            </a:graphic>
          </wp:inline>
        </w:drawing>
      </w:r>
      <w:bookmarkStart w:id="0" w:name="_GoBack"/>
      <w:bookmarkEnd w:id="0"/>
    </w:p>
    <w:p w:rsidR="00614317" w:rsidRPr="00D145F9" w:rsidRDefault="00614317" w:rsidP="00CE1E93">
      <w:pPr>
        <w:spacing w:line="276" w:lineRule="auto"/>
      </w:pPr>
    </w:p>
    <w:p w:rsidR="00D145F9" w:rsidRPr="00475348" w:rsidRDefault="00D145F9" w:rsidP="00CE1E93">
      <w:pPr>
        <w:pStyle w:val="Paragraphedeliste"/>
        <w:numPr>
          <w:ilvl w:val="0"/>
          <w:numId w:val="1"/>
        </w:numPr>
        <w:spacing w:line="276" w:lineRule="auto"/>
        <w:rPr>
          <w:b/>
        </w:rPr>
      </w:pPr>
      <w:r w:rsidRPr="00475348">
        <w:rPr>
          <w:b/>
        </w:rPr>
        <w:t>Reliure avec agrafes</w:t>
      </w:r>
    </w:p>
    <w:p w:rsidR="00614317" w:rsidRDefault="00614317" w:rsidP="00CE1E93">
      <w:pPr>
        <w:spacing w:line="276" w:lineRule="auto"/>
      </w:pPr>
    </w:p>
    <w:p w:rsidR="00475348" w:rsidRDefault="00A030AB" w:rsidP="00A030AB">
      <w:pPr>
        <w:pStyle w:val="Paragraphedeliste"/>
        <w:numPr>
          <w:ilvl w:val="0"/>
          <w:numId w:val="2"/>
        </w:numPr>
        <w:spacing w:line="276" w:lineRule="auto"/>
      </w:pPr>
      <w:r>
        <w:t xml:space="preserve">Prends un petit paquet de feuilles et </w:t>
      </w:r>
      <w:proofErr w:type="spellStart"/>
      <w:r>
        <w:t>coupe</w:t>
      </w:r>
      <w:r w:rsidR="00A32A3E">
        <w:t>-</w:t>
      </w:r>
      <w:r>
        <w:t>les</w:t>
      </w:r>
      <w:proofErr w:type="spellEnd"/>
      <w:r>
        <w:t xml:space="preserve"> au format qui te plait. </w:t>
      </w:r>
    </w:p>
    <w:p w:rsidR="00A030AB" w:rsidRDefault="00A030AB" w:rsidP="00A030AB">
      <w:pPr>
        <w:pStyle w:val="Paragraphedeliste"/>
        <w:numPr>
          <w:ilvl w:val="0"/>
          <w:numId w:val="2"/>
        </w:numPr>
        <w:spacing w:line="276" w:lineRule="auto"/>
      </w:pPr>
      <w:r>
        <w:t>Prends une feuille plus épaisse pour la couverture</w:t>
      </w:r>
      <w:r w:rsidR="00AA2341">
        <w:t>.</w:t>
      </w:r>
    </w:p>
    <w:p w:rsidR="00AA2341" w:rsidRDefault="00AA2341" w:rsidP="00A030AB">
      <w:pPr>
        <w:pStyle w:val="Paragraphedeliste"/>
        <w:numPr>
          <w:ilvl w:val="0"/>
          <w:numId w:val="2"/>
        </w:numPr>
        <w:spacing w:line="276" w:lineRule="auto"/>
      </w:pPr>
      <w:r>
        <w:t>Forme un petit carnet et fixe</w:t>
      </w:r>
      <w:r w:rsidR="00A32A3E">
        <w:t>-</w:t>
      </w:r>
      <w:r>
        <w:t>le avec deux agrafes ou plus si nécessaire, comme sur les photos.</w:t>
      </w:r>
    </w:p>
    <w:p w:rsidR="00475348" w:rsidRDefault="00475348" w:rsidP="00CE1E93">
      <w:pPr>
        <w:spacing w:line="276" w:lineRule="auto"/>
      </w:pPr>
    </w:p>
    <w:p w:rsidR="00475348" w:rsidRDefault="00AA2341" w:rsidP="00AA2341">
      <w:pPr>
        <w:spacing w:line="276" w:lineRule="auto"/>
        <w:jc w:val="center"/>
      </w:pPr>
      <w:r>
        <w:rPr>
          <w:noProof/>
        </w:rPr>
        <w:lastRenderedPageBreak/>
        <w:drawing>
          <wp:inline distT="0" distB="0" distL="0" distR="0">
            <wp:extent cx="1615440" cy="161544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8304.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620253" cy="1620253"/>
                    </a:xfrm>
                    <a:prstGeom prst="rect">
                      <a:avLst/>
                    </a:prstGeom>
                  </pic:spPr>
                </pic:pic>
              </a:graphicData>
            </a:graphic>
          </wp:inline>
        </w:drawing>
      </w:r>
      <w:r>
        <w:t xml:space="preserve">  </w:t>
      </w:r>
      <w:r>
        <w:rPr>
          <w:noProof/>
        </w:rPr>
        <w:drawing>
          <wp:inline distT="0" distB="0" distL="0" distR="0">
            <wp:extent cx="1612900" cy="16129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8305.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628608" cy="1628608"/>
                    </a:xfrm>
                    <a:prstGeom prst="rect">
                      <a:avLst/>
                    </a:prstGeom>
                  </pic:spPr>
                </pic:pic>
              </a:graphicData>
            </a:graphic>
          </wp:inline>
        </w:drawing>
      </w:r>
    </w:p>
    <w:p w:rsidR="00475348" w:rsidRPr="00D145F9" w:rsidRDefault="00475348" w:rsidP="00CE1E93">
      <w:pPr>
        <w:spacing w:line="276" w:lineRule="auto"/>
      </w:pPr>
    </w:p>
    <w:p w:rsidR="00D145F9" w:rsidRPr="00475348" w:rsidRDefault="00D145F9" w:rsidP="00CE1E93">
      <w:pPr>
        <w:pStyle w:val="Paragraphedeliste"/>
        <w:numPr>
          <w:ilvl w:val="0"/>
          <w:numId w:val="1"/>
        </w:numPr>
        <w:spacing w:line="276" w:lineRule="auto"/>
        <w:rPr>
          <w:b/>
        </w:rPr>
      </w:pPr>
      <w:r w:rsidRPr="00475348">
        <w:rPr>
          <w:b/>
        </w:rPr>
        <w:t>Reliure japonaise</w:t>
      </w:r>
      <w:r w:rsidR="00614317" w:rsidRPr="00475348">
        <w:rPr>
          <w:b/>
        </w:rPr>
        <w:t xml:space="preserve"> (plus difficile)</w:t>
      </w:r>
    </w:p>
    <w:p w:rsidR="0044711F" w:rsidRDefault="0044711F" w:rsidP="00CE1E93">
      <w:pPr>
        <w:spacing w:line="276" w:lineRule="auto"/>
      </w:pPr>
    </w:p>
    <w:p w:rsidR="00614317" w:rsidRDefault="00614317" w:rsidP="00CE1E93">
      <w:pPr>
        <w:pStyle w:val="Paragraphedeliste"/>
        <w:numPr>
          <w:ilvl w:val="0"/>
          <w:numId w:val="2"/>
        </w:numPr>
        <w:spacing w:line="276" w:lineRule="auto"/>
      </w:pPr>
      <w:r>
        <w:t>Prends un petit paquet de feuilles de même format.</w:t>
      </w:r>
    </w:p>
    <w:p w:rsidR="00614317" w:rsidRDefault="00614317" w:rsidP="00CE1E93">
      <w:pPr>
        <w:pStyle w:val="Paragraphedeliste"/>
        <w:numPr>
          <w:ilvl w:val="0"/>
          <w:numId w:val="2"/>
        </w:numPr>
        <w:spacing w:line="276" w:lineRule="auto"/>
      </w:pPr>
      <w:r>
        <w:t>Place au-dessus et au-dessous une feuille cartonnée pour faire la couverture.</w:t>
      </w:r>
    </w:p>
    <w:p w:rsidR="00475348" w:rsidRDefault="00475348" w:rsidP="00CE1E93">
      <w:pPr>
        <w:pStyle w:val="Paragraphedeliste"/>
        <w:numPr>
          <w:ilvl w:val="0"/>
          <w:numId w:val="2"/>
        </w:numPr>
        <w:spacing w:line="276" w:lineRule="auto"/>
      </w:pPr>
      <w:r>
        <w:t>Marque les emplacements des trous au crayon.</w:t>
      </w:r>
    </w:p>
    <w:p w:rsidR="00614317" w:rsidRDefault="00475348" w:rsidP="00AA2341">
      <w:pPr>
        <w:pStyle w:val="Paragraphedeliste"/>
        <w:spacing w:line="276" w:lineRule="auto"/>
        <w:jc w:val="center"/>
      </w:pPr>
      <w:r>
        <w:rPr>
          <w:noProof/>
        </w:rPr>
        <w:drawing>
          <wp:inline distT="0" distB="0" distL="0" distR="0">
            <wp:extent cx="3931920" cy="1270306"/>
            <wp:effectExtent l="0" t="0" r="508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d’écran 2020-03-18 à 21.58.57.png"/>
                    <pic:cNvPicPr/>
                  </pic:nvPicPr>
                  <pic:blipFill>
                    <a:blip r:embed="rId12">
                      <a:extLst>
                        <a:ext uri="{28A0092B-C50C-407E-A947-70E740481C1C}">
                          <a14:useLocalDpi xmlns:a14="http://schemas.microsoft.com/office/drawing/2010/main" val="0"/>
                        </a:ext>
                      </a:extLst>
                    </a:blip>
                    <a:stretch>
                      <a:fillRect/>
                    </a:stretch>
                  </pic:blipFill>
                  <pic:spPr>
                    <a:xfrm>
                      <a:off x="0" y="0"/>
                      <a:ext cx="3975843" cy="1284496"/>
                    </a:xfrm>
                    <a:prstGeom prst="rect">
                      <a:avLst/>
                    </a:prstGeom>
                  </pic:spPr>
                </pic:pic>
              </a:graphicData>
            </a:graphic>
          </wp:inline>
        </w:drawing>
      </w:r>
    </w:p>
    <w:p w:rsidR="00475348" w:rsidRDefault="00475348" w:rsidP="00CE1E93">
      <w:pPr>
        <w:pStyle w:val="Paragraphedeliste"/>
        <w:numPr>
          <w:ilvl w:val="0"/>
          <w:numId w:val="2"/>
        </w:numPr>
        <w:spacing w:line="276" w:lineRule="auto"/>
      </w:pPr>
      <w:r>
        <w:t>À l’aide d’un clou et d’un marteau, perfore les feuilles.</w:t>
      </w:r>
    </w:p>
    <w:p w:rsidR="00475348" w:rsidRDefault="00475348" w:rsidP="00CE1E93">
      <w:pPr>
        <w:pStyle w:val="Paragraphedeliste"/>
        <w:spacing w:line="276" w:lineRule="auto"/>
      </w:pPr>
    </w:p>
    <w:p w:rsidR="00475348" w:rsidRDefault="00475348" w:rsidP="00CE1E93">
      <w:pPr>
        <w:pStyle w:val="Paragraphedeliste"/>
        <w:numPr>
          <w:ilvl w:val="0"/>
          <w:numId w:val="2"/>
        </w:numPr>
        <w:spacing w:line="276" w:lineRule="auto"/>
      </w:pPr>
      <w:r>
        <w:t xml:space="preserve">A l’aide d’une aiguille, passe un fil dans les trous, comme sur le schéma. </w:t>
      </w:r>
    </w:p>
    <w:p w:rsidR="00355A3A" w:rsidRDefault="00355A3A" w:rsidP="00355A3A">
      <w:pPr>
        <w:pStyle w:val="Paragraphedeliste"/>
      </w:pPr>
      <w:r w:rsidRPr="00475348">
        <w:rPr>
          <w:noProof/>
        </w:rPr>
        <w:drawing>
          <wp:anchor distT="0" distB="0" distL="114300" distR="114300" simplePos="0" relativeHeight="251662336" behindDoc="0" locked="0" layoutInCell="1" allowOverlap="1" wp14:anchorId="4C13373D">
            <wp:simplePos x="0" y="0"/>
            <wp:positionH relativeFrom="margin">
              <wp:posOffset>37978</wp:posOffset>
            </wp:positionH>
            <wp:positionV relativeFrom="margin">
              <wp:posOffset>5152320</wp:posOffset>
            </wp:positionV>
            <wp:extent cx="3434317" cy="2249477"/>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434317" cy="2249477"/>
                    </a:xfrm>
                    <a:prstGeom prst="rect">
                      <a:avLst/>
                    </a:prstGeom>
                  </pic:spPr>
                </pic:pic>
              </a:graphicData>
            </a:graphic>
          </wp:anchor>
        </w:drawing>
      </w: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Default="00355A3A" w:rsidP="00355A3A">
      <w:pPr>
        <w:spacing w:line="276" w:lineRule="auto"/>
      </w:pPr>
    </w:p>
    <w:p w:rsidR="00355A3A" w:rsidRPr="00355A3A" w:rsidRDefault="00355A3A" w:rsidP="00355A3A">
      <w:pPr>
        <w:rPr>
          <w:rFonts w:ascii="Times New Roman" w:hAnsi="Times New Roman" w:cs="Times New Roman"/>
          <w:sz w:val="20"/>
        </w:rPr>
      </w:pPr>
      <w:r w:rsidRPr="00355A3A">
        <w:rPr>
          <w:sz w:val="20"/>
        </w:rPr>
        <w:t xml:space="preserve">Source : </w:t>
      </w:r>
      <w:hyperlink r:id="rId14" w:history="1">
        <w:r w:rsidRPr="00355A3A">
          <w:rPr>
            <w:rStyle w:val="Lienhypertexte"/>
            <w:sz w:val="20"/>
          </w:rPr>
          <w:t>http://blogs.esam-c2.fr/design-graphique/reliure-japonaise/</w:t>
        </w:r>
      </w:hyperlink>
    </w:p>
    <w:p w:rsidR="00475348" w:rsidRDefault="00475348" w:rsidP="00CE1E93">
      <w:pPr>
        <w:spacing w:line="276" w:lineRule="auto"/>
      </w:pPr>
    </w:p>
    <w:p w:rsidR="00475348" w:rsidRPr="006E6880" w:rsidRDefault="00475348" w:rsidP="00CE1E93">
      <w:pPr>
        <w:spacing w:line="276" w:lineRule="auto"/>
      </w:pPr>
      <w:r>
        <w:t>Pour plus de précisions, va voir ce site :</w:t>
      </w:r>
      <w:hyperlink r:id="rId15" w:history="1">
        <w:r w:rsidRPr="00B46D78">
          <w:rPr>
            <w:rStyle w:val="Lienhypertexte"/>
          </w:rPr>
          <w:t>https://urlz.fr/c7AE</w:t>
        </w:r>
      </w:hyperlink>
    </w:p>
    <w:p w:rsidR="006E6880" w:rsidRDefault="006E6880" w:rsidP="006E6880"/>
    <w:p w:rsidR="006E6880" w:rsidRDefault="006E6880" w:rsidP="006E6880"/>
    <w:p w:rsidR="006E6880" w:rsidRDefault="006E6880" w:rsidP="006E6880">
      <w:pPr>
        <w:rPr>
          <w:b/>
          <w:color w:val="C00000"/>
        </w:rPr>
      </w:pPr>
      <w:r w:rsidRPr="006E6880">
        <w:rPr>
          <w:color w:val="C00000"/>
        </w:rPr>
        <w:t>Oy</w:t>
      </w:r>
      <w:r w:rsidR="005E0AB2">
        <w:rPr>
          <w:color w:val="C00000"/>
        </w:rPr>
        <w:t>ez</w:t>
      </w:r>
      <w:r w:rsidRPr="006E6880">
        <w:rPr>
          <w:color w:val="C00000"/>
        </w:rPr>
        <w:t xml:space="preserve"> capitaine, m</w:t>
      </w:r>
      <w:r w:rsidR="00475348" w:rsidRPr="006E6880">
        <w:rPr>
          <w:color w:val="C00000"/>
        </w:rPr>
        <w:t xml:space="preserve">aintenant que tu </w:t>
      </w:r>
      <w:r w:rsidR="00F62250" w:rsidRPr="006E6880">
        <w:rPr>
          <w:color w:val="C00000"/>
        </w:rPr>
        <w:t>as un beau journal de bord,</w:t>
      </w:r>
      <w:r w:rsidR="00F62250" w:rsidRPr="006E6880">
        <w:rPr>
          <w:b/>
          <w:color w:val="C00000"/>
        </w:rPr>
        <w:t xml:space="preserve"> </w:t>
      </w:r>
    </w:p>
    <w:p w:rsidR="006E6880" w:rsidRDefault="00F62250" w:rsidP="006E6880">
      <w:pPr>
        <w:jc w:val="center"/>
        <w:rPr>
          <w:b/>
          <w:color w:val="C00000"/>
        </w:rPr>
      </w:pPr>
      <w:r w:rsidRPr="006E6880">
        <w:rPr>
          <w:b/>
          <w:color w:val="C00000"/>
        </w:rPr>
        <w:t>bon travail !</w:t>
      </w:r>
    </w:p>
    <w:p w:rsidR="006E6880" w:rsidRPr="006E6880" w:rsidRDefault="006E6880" w:rsidP="00A32A3E">
      <w:pPr>
        <w:jc w:val="center"/>
        <w:rPr>
          <w:color w:val="C00000"/>
        </w:rPr>
      </w:pPr>
      <w:r w:rsidRPr="006E6880">
        <w:rPr>
          <w:color w:val="C00000"/>
        </w:rPr>
        <w:t>Remplis</w:t>
      </w:r>
      <w:r w:rsidR="00A32A3E">
        <w:rPr>
          <w:color w:val="C00000"/>
        </w:rPr>
        <w:t>-</w:t>
      </w:r>
      <w:r w:rsidRPr="006E6880">
        <w:rPr>
          <w:color w:val="C00000"/>
        </w:rPr>
        <w:t>le de mots</w:t>
      </w:r>
      <w:r w:rsidR="00A32A3E">
        <w:rPr>
          <w:color w:val="C00000"/>
        </w:rPr>
        <w:t xml:space="preserve"> et</w:t>
      </w:r>
      <w:r w:rsidRPr="006E6880">
        <w:rPr>
          <w:color w:val="C00000"/>
        </w:rPr>
        <w:t xml:space="preserve"> de dessins</w:t>
      </w:r>
      <w:r w:rsidR="00A32A3E">
        <w:rPr>
          <w:color w:val="C00000"/>
        </w:rPr>
        <w:t xml:space="preserve"> </w:t>
      </w:r>
      <w:r w:rsidRPr="006E6880">
        <w:rPr>
          <w:color w:val="C00000"/>
        </w:rPr>
        <w:sym w:font="Wingdings" w:char="F04A"/>
      </w:r>
    </w:p>
    <w:sectPr w:rsidR="006E6880" w:rsidRPr="006E6880" w:rsidSect="006E6880">
      <w:footerReference w:type="even" r:id="rId16"/>
      <w:footerReference w:type="default" r:id="rId17"/>
      <w:pgSz w:w="11900" w:h="16840"/>
      <w:pgMar w:top="1417" w:right="1417" w:bottom="14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548" w:rsidRDefault="00517548" w:rsidP="0044711F">
      <w:r>
        <w:separator/>
      </w:r>
    </w:p>
  </w:endnote>
  <w:endnote w:type="continuationSeparator" w:id="0">
    <w:p w:rsidR="00517548" w:rsidRDefault="00517548" w:rsidP="0044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97002684"/>
      <w:docPartObj>
        <w:docPartGallery w:val="Page Numbers (Bottom of Page)"/>
        <w:docPartUnique/>
      </w:docPartObj>
    </w:sdtPr>
    <w:sdtEndPr>
      <w:rPr>
        <w:rStyle w:val="Numrodepage"/>
      </w:rPr>
    </w:sdtEndPr>
    <w:sdtContent>
      <w:p w:rsidR="00F62250" w:rsidRDefault="00F62250" w:rsidP="00B46D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62250" w:rsidRDefault="00F62250" w:rsidP="00F6225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20377693"/>
      <w:docPartObj>
        <w:docPartGallery w:val="Page Numbers (Bottom of Page)"/>
        <w:docPartUnique/>
      </w:docPartObj>
    </w:sdtPr>
    <w:sdtEndPr>
      <w:rPr>
        <w:rStyle w:val="Numrodepage"/>
      </w:rPr>
    </w:sdtEndPr>
    <w:sdtContent>
      <w:p w:rsidR="00F62250" w:rsidRDefault="00F62250" w:rsidP="00B46D7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F62250" w:rsidRDefault="00F62250" w:rsidP="00F62250">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548" w:rsidRDefault="00517548" w:rsidP="0044711F">
      <w:r>
        <w:separator/>
      </w:r>
    </w:p>
  </w:footnote>
  <w:footnote w:type="continuationSeparator" w:id="0">
    <w:p w:rsidR="00517548" w:rsidRDefault="00517548" w:rsidP="0044711F">
      <w:r>
        <w:continuationSeparator/>
      </w:r>
    </w:p>
  </w:footnote>
  <w:footnote w:id="1">
    <w:p w:rsidR="00D145F9" w:rsidRDefault="00D145F9" w:rsidP="0044711F">
      <w:pPr>
        <w:pStyle w:val="Notedebasdepage"/>
      </w:pPr>
      <w:r>
        <w:rPr>
          <w:rStyle w:val="Appelnotedebasdep"/>
        </w:rPr>
        <w:footnoteRef/>
      </w:r>
      <w:r>
        <w:t xml:space="preserve"> La reliure est la façon dont les feuilles sont reliées les unes aux autres pour faire un livre.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63DBB"/>
    <w:multiLevelType w:val="hybridMultilevel"/>
    <w:tmpl w:val="50D42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30D6CD6"/>
    <w:multiLevelType w:val="hybridMultilevel"/>
    <w:tmpl w:val="1FD23914"/>
    <w:lvl w:ilvl="0" w:tplc="78E6716E">
      <w:start w:val="1"/>
      <w:numFmt w:val="bullet"/>
      <w:lvlText w:val="-"/>
      <w:lvlJc w:val="left"/>
      <w:pPr>
        <w:ind w:left="720" w:hanging="360"/>
      </w:pPr>
      <w:rPr>
        <w:rFonts w:ascii="Courier New" w:eastAsiaTheme="minorHAnsi"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A6"/>
    <w:rsid w:val="00001E99"/>
    <w:rsid w:val="00087E5F"/>
    <w:rsid w:val="00094609"/>
    <w:rsid w:val="0015040D"/>
    <w:rsid w:val="0015266F"/>
    <w:rsid w:val="00266380"/>
    <w:rsid w:val="00355A3A"/>
    <w:rsid w:val="003839B7"/>
    <w:rsid w:val="0044711F"/>
    <w:rsid w:val="00475348"/>
    <w:rsid w:val="00517548"/>
    <w:rsid w:val="00575FA6"/>
    <w:rsid w:val="005E0AB2"/>
    <w:rsid w:val="00614317"/>
    <w:rsid w:val="006C4589"/>
    <w:rsid w:val="006C4613"/>
    <w:rsid w:val="006D7B87"/>
    <w:rsid w:val="006E6880"/>
    <w:rsid w:val="007419B0"/>
    <w:rsid w:val="007D21F9"/>
    <w:rsid w:val="008773FE"/>
    <w:rsid w:val="00900FD3"/>
    <w:rsid w:val="009A4536"/>
    <w:rsid w:val="009D100B"/>
    <w:rsid w:val="00A030AB"/>
    <w:rsid w:val="00A32A3E"/>
    <w:rsid w:val="00A50FBD"/>
    <w:rsid w:val="00AA2341"/>
    <w:rsid w:val="00CE1E93"/>
    <w:rsid w:val="00D0408F"/>
    <w:rsid w:val="00D145F9"/>
    <w:rsid w:val="00D36875"/>
    <w:rsid w:val="00D543F8"/>
    <w:rsid w:val="00E24A2F"/>
    <w:rsid w:val="00EC2E73"/>
    <w:rsid w:val="00F210AD"/>
    <w:rsid w:val="00F62250"/>
    <w:rsid w:val="00FA10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AC40"/>
  <w15:chartTrackingRefBased/>
  <w15:docId w15:val="{D839AFAB-E767-7040-B440-0572ED84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11F"/>
    <w:rPr>
      <w:rFonts w:ascii="Courier New" w:hAnsi="Courier New" w:cs="Courier New"/>
    </w:rPr>
  </w:style>
  <w:style w:type="paragraph" w:styleId="Titre1">
    <w:name w:val="heading 1"/>
    <w:basedOn w:val="Normal"/>
    <w:next w:val="Normal"/>
    <w:link w:val="Titre1Car"/>
    <w:uiPriority w:val="9"/>
    <w:qFormat/>
    <w:rsid w:val="00087E5F"/>
    <w:pPr>
      <w:keepNext/>
      <w:keepLines/>
      <w:spacing w:before="240"/>
      <w:outlineLvl w:val="0"/>
    </w:pPr>
    <w:rPr>
      <w:rFonts w:eastAsiaTheme="majorEastAsia"/>
      <w:color w:val="C45911" w:themeColor="accent2"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75FA6"/>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5FA6"/>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87E5F"/>
    <w:rPr>
      <w:rFonts w:ascii="Courier New" w:eastAsiaTheme="majorEastAsia" w:hAnsi="Courier New" w:cs="Courier New"/>
      <w:color w:val="C45911" w:themeColor="accent2" w:themeShade="BF"/>
      <w:sz w:val="32"/>
      <w:szCs w:val="32"/>
    </w:rPr>
  </w:style>
  <w:style w:type="paragraph" w:styleId="Paragraphedeliste">
    <w:name w:val="List Paragraph"/>
    <w:basedOn w:val="Normal"/>
    <w:uiPriority w:val="34"/>
    <w:qFormat/>
    <w:rsid w:val="00D145F9"/>
    <w:pPr>
      <w:ind w:left="720"/>
      <w:contextualSpacing/>
    </w:pPr>
  </w:style>
  <w:style w:type="paragraph" w:styleId="Notedebasdepage">
    <w:name w:val="footnote text"/>
    <w:basedOn w:val="Normal"/>
    <w:link w:val="NotedebasdepageCar"/>
    <w:uiPriority w:val="99"/>
    <w:unhideWhenUsed/>
    <w:rsid w:val="00D145F9"/>
    <w:rPr>
      <w:sz w:val="20"/>
      <w:szCs w:val="20"/>
    </w:rPr>
  </w:style>
  <w:style w:type="character" w:customStyle="1" w:styleId="NotedebasdepageCar">
    <w:name w:val="Note de bas de page Car"/>
    <w:basedOn w:val="Policepardfaut"/>
    <w:link w:val="Notedebasdepage"/>
    <w:uiPriority w:val="99"/>
    <w:rsid w:val="00D145F9"/>
    <w:rPr>
      <w:sz w:val="20"/>
      <w:szCs w:val="20"/>
    </w:rPr>
  </w:style>
  <w:style w:type="character" w:styleId="Appelnotedebasdep">
    <w:name w:val="footnote reference"/>
    <w:basedOn w:val="Policepardfaut"/>
    <w:uiPriority w:val="99"/>
    <w:semiHidden/>
    <w:unhideWhenUsed/>
    <w:rsid w:val="00D145F9"/>
    <w:rPr>
      <w:vertAlign w:val="superscript"/>
    </w:rPr>
  </w:style>
  <w:style w:type="character" w:styleId="Lienhypertexte">
    <w:name w:val="Hyperlink"/>
    <w:basedOn w:val="Policepardfaut"/>
    <w:uiPriority w:val="99"/>
    <w:unhideWhenUsed/>
    <w:rsid w:val="00475348"/>
    <w:rPr>
      <w:color w:val="0563C1" w:themeColor="hyperlink"/>
      <w:u w:val="single"/>
    </w:rPr>
  </w:style>
  <w:style w:type="character" w:styleId="Mentionnonrsolue">
    <w:name w:val="Unresolved Mention"/>
    <w:basedOn w:val="Policepardfaut"/>
    <w:uiPriority w:val="99"/>
    <w:semiHidden/>
    <w:unhideWhenUsed/>
    <w:rsid w:val="00475348"/>
    <w:rPr>
      <w:color w:val="605E5C"/>
      <w:shd w:val="clear" w:color="auto" w:fill="E1DFDD"/>
    </w:rPr>
  </w:style>
  <w:style w:type="character" w:styleId="Lienhypertextesuivivisit">
    <w:name w:val="FollowedHyperlink"/>
    <w:basedOn w:val="Policepardfaut"/>
    <w:uiPriority w:val="99"/>
    <w:semiHidden/>
    <w:unhideWhenUsed/>
    <w:rsid w:val="00475348"/>
    <w:rPr>
      <w:color w:val="954F72" w:themeColor="followedHyperlink"/>
      <w:u w:val="single"/>
    </w:rPr>
  </w:style>
  <w:style w:type="paragraph" w:styleId="Pieddepage">
    <w:name w:val="footer"/>
    <w:basedOn w:val="Normal"/>
    <w:link w:val="PieddepageCar"/>
    <w:uiPriority w:val="99"/>
    <w:unhideWhenUsed/>
    <w:rsid w:val="00F62250"/>
    <w:pPr>
      <w:tabs>
        <w:tab w:val="center" w:pos="4536"/>
        <w:tab w:val="right" w:pos="9072"/>
      </w:tabs>
    </w:pPr>
  </w:style>
  <w:style w:type="character" w:customStyle="1" w:styleId="PieddepageCar">
    <w:name w:val="Pied de page Car"/>
    <w:basedOn w:val="Policepardfaut"/>
    <w:link w:val="Pieddepage"/>
    <w:uiPriority w:val="99"/>
    <w:rsid w:val="00F62250"/>
    <w:rPr>
      <w:rFonts w:ascii="Courier New" w:hAnsi="Courier New" w:cs="Courier New"/>
    </w:rPr>
  </w:style>
  <w:style w:type="character" w:styleId="Numrodepage">
    <w:name w:val="page number"/>
    <w:basedOn w:val="Policepardfaut"/>
    <w:uiPriority w:val="99"/>
    <w:semiHidden/>
    <w:unhideWhenUsed/>
    <w:rsid w:val="00F62250"/>
  </w:style>
  <w:style w:type="table" w:styleId="Grilledutableau">
    <w:name w:val="Table Grid"/>
    <w:basedOn w:val="TableauNormal"/>
    <w:uiPriority w:val="39"/>
    <w:rsid w:val="00FA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018786">
      <w:bodyDiv w:val="1"/>
      <w:marLeft w:val="0"/>
      <w:marRight w:val="0"/>
      <w:marTop w:val="0"/>
      <w:marBottom w:val="0"/>
      <w:divBdr>
        <w:top w:val="none" w:sz="0" w:space="0" w:color="auto"/>
        <w:left w:val="none" w:sz="0" w:space="0" w:color="auto"/>
        <w:bottom w:val="none" w:sz="0" w:space="0" w:color="auto"/>
        <w:right w:val="none" w:sz="0" w:space="0" w:color="auto"/>
      </w:divBdr>
    </w:div>
    <w:div w:id="868302069">
      <w:bodyDiv w:val="1"/>
      <w:marLeft w:val="0"/>
      <w:marRight w:val="0"/>
      <w:marTop w:val="0"/>
      <w:marBottom w:val="0"/>
      <w:divBdr>
        <w:top w:val="none" w:sz="0" w:space="0" w:color="auto"/>
        <w:left w:val="none" w:sz="0" w:space="0" w:color="auto"/>
        <w:bottom w:val="none" w:sz="0" w:space="0" w:color="auto"/>
        <w:right w:val="none" w:sz="0" w:space="0" w:color="auto"/>
      </w:divBdr>
    </w:div>
    <w:div w:id="1221478836">
      <w:bodyDiv w:val="1"/>
      <w:marLeft w:val="0"/>
      <w:marRight w:val="0"/>
      <w:marTop w:val="0"/>
      <w:marBottom w:val="0"/>
      <w:divBdr>
        <w:top w:val="none" w:sz="0" w:space="0" w:color="auto"/>
        <w:left w:val="none" w:sz="0" w:space="0" w:color="auto"/>
        <w:bottom w:val="none" w:sz="0" w:space="0" w:color="auto"/>
        <w:right w:val="none" w:sz="0" w:space="0" w:color="auto"/>
      </w:divBdr>
    </w:div>
    <w:div w:id="12710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urlz.fr/c7AE"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blogs.esam-c2.fr/design-graphique/reliure-japonais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1062</TotalTime>
  <Pages>4</Pages>
  <Words>717</Words>
  <Characters>3948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2020-03-18T13:42:00Z</dcterms:created>
  <dcterms:modified xsi:type="dcterms:W3CDTF">2020-03-20T10:08:00Z</dcterms:modified>
</cp:coreProperties>
</file>