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AC" w:rsidRPr="00101DAC" w:rsidRDefault="00101DAC" w:rsidP="00101DAC">
      <w:pPr>
        <w:pStyle w:val="NormalWeb"/>
        <w:shd w:val="clear" w:color="auto" w:fill="FFFFFF"/>
        <w:spacing w:before="102" w:beforeAutospacing="0" w:after="102"/>
        <w:rPr>
          <w:rFonts w:ascii="Cooper Std Black" w:hAnsi="Cooper Std Black" w:cs="Arial"/>
          <w:b/>
          <w:sz w:val="40"/>
          <w:szCs w:val="40"/>
        </w:rPr>
      </w:pPr>
      <w:r w:rsidRPr="00101DAC">
        <w:rPr>
          <w:rFonts w:ascii="Cooper Std Black" w:hAnsi="Cooper Std Black" w:cs="Arial"/>
          <w:b/>
          <w:sz w:val="40"/>
          <w:szCs w:val="40"/>
        </w:rPr>
        <w:t>ASTUCE 4</w:t>
      </w:r>
    </w:p>
    <w:p w:rsidR="00101DAC" w:rsidRPr="00101DAC" w:rsidRDefault="00101DAC" w:rsidP="00101DAC">
      <w:pPr>
        <w:pStyle w:val="NormalWeb"/>
        <w:shd w:val="clear" w:color="auto" w:fill="FFFFFF"/>
        <w:spacing w:before="102" w:beforeAutospacing="0" w:after="102"/>
        <w:rPr>
          <w:rFonts w:ascii="Arial" w:hAnsi="Arial" w:cs="Arial"/>
          <w:i/>
          <w:color w:val="00B050"/>
          <w:sz w:val="40"/>
          <w:szCs w:val="40"/>
        </w:rPr>
      </w:pPr>
      <w:r w:rsidRPr="00101DAC">
        <w:rPr>
          <w:rFonts w:ascii="Arial" w:hAnsi="Arial" w:cs="Arial"/>
          <w:i/>
          <w:color w:val="00B050"/>
          <w:sz w:val="40"/>
          <w:szCs w:val="40"/>
        </w:rPr>
        <w:t xml:space="preserve">Voilà…j’ai pu lire : </w:t>
      </w:r>
    </w:p>
    <w:p w:rsidR="00101DAC" w:rsidRDefault="00101DAC" w:rsidP="00101DAC">
      <w:pPr>
        <w:pStyle w:val="NormalWeb"/>
        <w:shd w:val="clear" w:color="auto" w:fill="FFFFFF"/>
        <w:spacing w:before="102" w:beforeAutospacing="0" w:after="102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« C'est tout simple : on récupère des boites de DVD. Sous la feuille plastique qui accueille d'habitude la </w:t>
      </w:r>
      <w:r w:rsidRPr="00101DAC">
        <w:rPr>
          <w:rFonts w:ascii="Arial" w:hAnsi="Arial" w:cs="Arial"/>
          <w:color w:val="000000"/>
          <w:sz w:val="40"/>
          <w:szCs w:val="40"/>
        </w:rPr>
        <w:t>jaquette du film</w:t>
      </w:r>
      <w:r>
        <w:rPr>
          <w:rFonts w:ascii="Arial" w:hAnsi="Arial" w:cs="Arial"/>
          <w:color w:val="000000"/>
          <w:sz w:val="40"/>
          <w:szCs w:val="40"/>
        </w:rPr>
        <w:t xml:space="preserve">, on glisse une feuille de couleur. </w:t>
      </w:r>
    </w:p>
    <w:p w:rsidR="00101DAC" w:rsidRDefault="00101DAC" w:rsidP="00101DAC">
      <w:pPr>
        <w:pStyle w:val="NormalWeb"/>
        <w:shd w:val="clear" w:color="auto" w:fill="FFFFFF"/>
        <w:spacing w:before="102" w:beforeAutospacing="0" w:after="102"/>
      </w:pPr>
      <w:r>
        <w:rPr>
          <w:rFonts w:ascii="Arial" w:hAnsi="Arial" w:cs="Arial"/>
          <w:color w:val="000000"/>
          <w:sz w:val="40"/>
          <w:szCs w:val="40"/>
        </w:rPr>
        <w:t xml:space="preserve">Hop, </w:t>
      </w:r>
      <w:r w:rsidRPr="00101DAC">
        <w:rPr>
          <w:rFonts w:ascii="Arial" w:hAnsi="Arial" w:cs="Arial"/>
          <w:color w:val="000000"/>
          <w:sz w:val="32"/>
          <w:szCs w:val="40"/>
        </w:rPr>
        <w:t xml:space="preserve">on a </w:t>
      </w:r>
      <w:r w:rsidRPr="00101DAC">
        <w:rPr>
          <w:rFonts w:ascii="Arial" w:hAnsi="Arial" w:cs="Arial"/>
          <w:b/>
          <w:color w:val="FF0000"/>
          <w:sz w:val="44"/>
          <w:szCs w:val="40"/>
        </w:rPr>
        <w:t>une ardoise effaçable à sec</w:t>
      </w:r>
      <w:r>
        <w:rPr>
          <w:rFonts w:ascii="Arial" w:hAnsi="Arial" w:cs="Arial"/>
          <w:color w:val="000000"/>
          <w:sz w:val="40"/>
          <w:szCs w:val="40"/>
        </w:rPr>
        <w:t>.</w:t>
      </w:r>
    </w:p>
    <w:p w:rsidR="00101DAC" w:rsidRDefault="00101DAC" w:rsidP="00101DAC">
      <w:pPr>
        <w:pStyle w:val="NormalWeb"/>
        <w:shd w:val="clear" w:color="auto" w:fill="FFFFFF"/>
        <w:spacing w:before="102" w:beforeAutospacing="0" w:after="102"/>
      </w:pPr>
      <w:r>
        <w:rPr>
          <w:rFonts w:ascii="Arial" w:hAnsi="Arial" w:cs="Arial"/>
          <w:color w:val="000000"/>
          <w:sz w:val="40"/>
          <w:szCs w:val="40"/>
        </w:rPr>
        <w:t>Pourquoi c'est malin ?</w:t>
      </w:r>
    </w:p>
    <w:p w:rsidR="00101DAC" w:rsidRDefault="00101DAC" w:rsidP="00101DAC">
      <w:pPr>
        <w:pStyle w:val="NormalWeb"/>
        <w:shd w:val="clear" w:color="auto" w:fill="FFFFFF"/>
        <w:spacing w:before="102" w:beforeAutospacing="0" w:after="102"/>
      </w:pPr>
      <w:r>
        <w:rPr>
          <w:rFonts w:ascii="Arial" w:hAnsi="Arial" w:cs="Arial"/>
          <w:color w:val="000000"/>
          <w:sz w:val="40"/>
          <w:szCs w:val="40"/>
        </w:rPr>
        <w:t>Parce qu'une boite, ça s'ouvre ! Donc à l'intérieur de la boite, on peut ranger le feutre effaçable et surtout ce fichu chiffon qui est tellement souvent perdu»</w:t>
      </w:r>
    </w:p>
    <w:p w:rsidR="00C4664D" w:rsidRDefault="00101DAC" w:rsidP="00101DAC">
      <w:pPr>
        <w:pStyle w:val="NormalWeb"/>
        <w:shd w:val="clear" w:color="auto" w:fill="FFFFFF"/>
        <w:spacing w:before="102" w:beforeAutospacing="0" w:after="102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4pt;margin-top:189.65pt;width:218.15pt;height:252.55pt;z-index:251658240">
            <v:textbox style="mso-next-textbox:#_x0000_s1026">
              <w:txbxContent>
                <w:p w:rsidR="00101DAC" w:rsidRDefault="00101DAC">
                  <w:r>
                    <w:rPr>
                      <w:noProof/>
                      <w:lang w:eastAsia="fr-CH"/>
                    </w:rPr>
                    <w:drawing>
                      <wp:inline distT="0" distB="0" distL="0" distR="0">
                        <wp:extent cx="2279015" cy="3043555"/>
                        <wp:effectExtent l="19050" t="0" r="6985" b="0"/>
                        <wp:docPr id="1" name="Image 1" descr="http://4.bp.blogspot.com/-2aum46oRg6w/T5QBOUfEBBI/AAAAAAAAABc/-6uTHX6PIgk/s320/Photo+Apr+13,+9+29+24+A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4.bp.blogspot.com/-2aum46oRg6w/T5QBOUfEBBI/AAAAAAAAABc/-6uTHX6PIgk/s320/Photo+Apr+13,+9+29+24+A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9015" cy="3043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20.3pt;margin-top:47.8pt;width:238.55pt;height:291.25pt;z-index:251659264">
            <v:textbox style="mso-next-textbox:#_x0000_s1027">
              <w:txbxContent>
                <w:p w:rsidR="00101DAC" w:rsidRDefault="00101DAC">
                  <w:r>
                    <w:rPr>
                      <w:noProof/>
                      <w:lang w:eastAsia="fr-CH"/>
                    </w:rPr>
                    <w:drawing>
                      <wp:inline distT="0" distB="0" distL="0" distR="0">
                        <wp:extent cx="2778741" cy="3718342"/>
                        <wp:effectExtent l="19050" t="0" r="0" b="0"/>
                        <wp:docPr id="10" name="Imag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6563" cy="37288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color w:val="000000"/>
          <w:sz w:val="40"/>
          <w:szCs w:val="40"/>
        </w:rPr>
        <w:t xml:space="preserve">L'idée vient de là : </w:t>
      </w:r>
      <w:hyperlink r:id="rId6" w:history="1">
        <w:r>
          <w:rPr>
            <w:rStyle w:val="Lienhypertexte"/>
            <w:rFonts w:ascii="Arial" w:hAnsi="Arial" w:cs="Arial"/>
            <w:color w:val="1155CC"/>
            <w:sz w:val="40"/>
            <w:szCs w:val="40"/>
          </w:rPr>
          <w:t>clic</w:t>
        </w:r>
      </w:hyperlink>
    </w:p>
    <w:sectPr w:rsidR="00C4664D" w:rsidSect="00C46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101DAC"/>
    <w:rsid w:val="00101DAC"/>
    <w:rsid w:val="00677832"/>
    <w:rsid w:val="00C4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6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1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D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01D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ienhypertexte">
    <w:name w:val="Hyperlink"/>
    <w:basedOn w:val="Policepardfaut"/>
    <w:uiPriority w:val="99"/>
    <w:semiHidden/>
    <w:unhideWhenUsed/>
    <w:rsid w:val="00101D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lesofthefourthgradeteacher.blogspot.fr/2012/04/diy-dry-erase-boards.html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461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Mes-Dossiers</dc:creator>
  <cp:lastModifiedBy>Mes-Dossiers</cp:lastModifiedBy>
  <cp:revision>1</cp:revision>
  <dcterms:created xsi:type="dcterms:W3CDTF">2016-01-13T15:28:00Z</dcterms:created>
  <dcterms:modified xsi:type="dcterms:W3CDTF">2016-01-13T15:36:00Z</dcterms:modified>
</cp:coreProperties>
</file>